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46" w:rsidRDefault="00783675" w:rsidP="00360146">
      <w:pPr>
        <w:tabs>
          <w:tab w:val="left" w:pos="426"/>
          <w:tab w:val="left" w:pos="567"/>
        </w:tabs>
        <w:spacing w:after="0"/>
        <w:ind w:right="-1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46">
        <w:rPr>
          <w:rStyle w:val="812pt0pt"/>
          <w:rFonts w:eastAsiaTheme="minorEastAsia"/>
          <w:sz w:val="28"/>
          <w:szCs w:val="28"/>
        </w:rPr>
        <w:t xml:space="preserve">Положення про </w:t>
      </w:r>
      <w:r w:rsidRPr="00360146">
        <w:rPr>
          <w:rStyle w:val="80"/>
          <w:rFonts w:eastAsiaTheme="minorEastAsia"/>
          <w:sz w:val="28"/>
          <w:szCs w:val="28"/>
        </w:rPr>
        <w:t>Комісію з</w:t>
      </w:r>
      <w:r w:rsidR="00360146" w:rsidRPr="00360146">
        <w:rPr>
          <w:rStyle w:val="80"/>
          <w:rFonts w:eastAsiaTheme="minorEastAsia"/>
          <w:sz w:val="28"/>
          <w:szCs w:val="28"/>
        </w:rPr>
        <w:t xml:space="preserve"> питань етики та</w:t>
      </w:r>
      <w:r w:rsidRPr="00360146">
        <w:rPr>
          <w:rStyle w:val="80"/>
          <w:rFonts w:eastAsiaTheme="minorEastAsia"/>
          <w:sz w:val="28"/>
          <w:szCs w:val="28"/>
        </w:rPr>
        <w:t xml:space="preserve"> </w:t>
      </w:r>
      <w:r w:rsidRPr="00360146">
        <w:rPr>
          <w:rStyle w:val="812pt0pt"/>
          <w:rFonts w:eastAsiaTheme="minorEastAsia"/>
          <w:bCs w:val="0"/>
          <w:sz w:val="28"/>
          <w:szCs w:val="28"/>
        </w:rPr>
        <w:t xml:space="preserve">академічної доброчесності Чернівецького </w:t>
      </w:r>
      <w:r w:rsidRPr="00360146">
        <w:rPr>
          <w:rFonts w:ascii="Times New Roman" w:hAnsi="Times New Roman" w:cs="Times New Roman"/>
          <w:b/>
          <w:color w:val="000000"/>
          <w:sz w:val="28"/>
          <w:szCs w:val="28"/>
        </w:rPr>
        <w:t>національного університету</w:t>
      </w:r>
    </w:p>
    <w:p w:rsidR="00A706EF" w:rsidRPr="00360146" w:rsidRDefault="00783675" w:rsidP="00360146">
      <w:pPr>
        <w:tabs>
          <w:tab w:val="left" w:pos="426"/>
          <w:tab w:val="left" w:pos="567"/>
        </w:tabs>
        <w:spacing w:after="0"/>
        <w:ind w:right="-1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0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імені</w:t>
      </w:r>
      <w:r w:rsidRPr="00360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146">
        <w:rPr>
          <w:rStyle w:val="80pt"/>
          <w:rFonts w:eastAsiaTheme="minorEastAsia"/>
          <w:sz w:val="28"/>
          <w:szCs w:val="28"/>
        </w:rPr>
        <w:t xml:space="preserve">Юрія </w:t>
      </w:r>
      <w:r w:rsidRPr="00360146">
        <w:rPr>
          <w:rFonts w:ascii="Times New Roman" w:hAnsi="Times New Roman" w:cs="Times New Roman"/>
          <w:b/>
          <w:color w:val="000000"/>
          <w:sz w:val="28"/>
          <w:szCs w:val="28"/>
        </w:rPr>
        <w:t>Федьковича</w:t>
      </w:r>
    </w:p>
    <w:p w:rsidR="00360146" w:rsidRDefault="00360146" w:rsidP="00360146">
      <w:pPr>
        <w:tabs>
          <w:tab w:val="left" w:pos="567"/>
        </w:tabs>
        <w:spacing w:after="0"/>
        <w:ind w:right="-1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3675" w:rsidRDefault="00783675" w:rsidP="00360146">
      <w:pPr>
        <w:tabs>
          <w:tab w:val="left" w:pos="567"/>
        </w:tabs>
        <w:spacing w:after="0"/>
        <w:ind w:right="-1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p w:rsidR="00783675" w:rsidRPr="00783675" w:rsidRDefault="00783675" w:rsidP="00C10D27">
      <w:pPr>
        <w:pStyle w:val="a3"/>
        <w:numPr>
          <w:ilvl w:val="0"/>
          <w:numId w:val="1"/>
        </w:numPr>
        <w:tabs>
          <w:tab w:val="left" w:pos="567"/>
        </w:tabs>
        <w:spacing w:after="43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83675">
        <w:rPr>
          <w:rFonts w:ascii="Times New Roman" w:hAnsi="Times New Roman" w:cs="Times New Roman"/>
          <w:sz w:val="28"/>
          <w:szCs w:val="28"/>
        </w:rPr>
        <w:t xml:space="preserve">Загальні положення. </w:t>
      </w:r>
    </w:p>
    <w:p w:rsidR="00783675" w:rsidRDefault="00783675" w:rsidP="00C10D27">
      <w:pPr>
        <w:pStyle w:val="a3"/>
        <w:numPr>
          <w:ilvl w:val="0"/>
          <w:numId w:val="1"/>
        </w:numPr>
        <w:tabs>
          <w:tab w:val="left" w:pos="567"/>
        </w:tabs>
        <w:spacing w:after="43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Комісії.</w:t>
      </w:r>
    </w:p>
    <w:p w:rsidR="00783675" w:rsidRDefault="00783675" w:rsidP="00C10D27">
      <w:pPr>
        <w:pStyle w:val="a3"/>
        <w:numPr>
          <w:ilvl w:val="0"/>
          <w:numId w:val="1"/>
        </w:numPr>
        <w:tabs>
          <w:tab w:val="left" w:pos="567"/>
        </w:tabs>
        <w:spacing w:after="43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Повноваження Комісії.</w:t>
      </w:r>
    </w:p>
    <w:p w:rsidR="00783675" w:rsidRDefault="00783675" w:rsidP="00C10D27">
      <w:pPr>
        <w:pStyle w:val="a3"/>
        <w:numPr>
          <w:ilvl w:val="0"/>
          <w:numId w:val="1"/>
        </w:numPr>
        <w:tabs>
          <w:tab w:val="left" w:pos="567"/>
        </w:tabs>
        <w:spacing w:after="43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та обов’язки Комісії.</w:t>
      </w:r>
    </w:p>
    <w:p w:rsidR="00783675" w:rsidRDefault="00783675" w:rsidP="00C10D27">
      <w:pPr>
        <w:pStyle w:val="a3"/>
        <w:numPr>
          <w:ilvl w:val="0"/>
          <w:numId w:val="1"/>
        </w:numPr>
        <w:tabs>
          <w:tab w:val="left" w:pos="567"/>
        </w:tabs>
        <w:spacing w:after="43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та організація роботи Комісії.</w:t>
      </w:r>
    </w:p>
    <w:p w:rsidR="00783675" w:rsidRDefault="00783675" w:rsidP="00C10D27">
      <w:pPr>
        <w:pStyle w:val="a3"/>
        <w:numPr>
          <w:ilvl w:val="0"/>
          <w:numId w:val="1"/>
        </w:numPr>
        <w:tabs>
          <w:tab w:val="left" w:pos="567"/>
        </w:tabs>
        <w:spacing w:after="43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Комісії.</w:t>
      </w:r>
    </w:p>
    <w:p w:rsidR="00783675" w:rsidRDefault="00783675" w:rsidP="00C10D27">
      <w:pPr>
        <w:pStyle w:val="a3"/>
        <w:numPr>
          <w:ilvl w:val="0"/>
          <w:numId w:val="1"/>
        </w:numPr>
        <w:tabs>
          <w:tab w:val="left" w:pos="567"/>
        </w:tabs>
        <w:spacing w:after="430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Прикінцеві положення.</w:t>
      </w:r>
    </w:p>
    <w:p w:rsidR="00F442A8" w:rsidRPr="00F442A8" w:rsidRDefault="00F442A8" w:rsidP="00C10D27">
      <w:pPr>
        <w:pStyle w:val="20"/>
        <w:shd w:val="clear" w:color="auto" w:fill="auto"/>
        <w:tabs>
          <w:tab w:val="left" w:pos="567"/>
          <w:tab w:val="left" w:pos="831"/>
        </w:tabs>
        <w:spacing w:after="126" w:line="230" w:lineRule="exact"/>
        <w:ind w:right="-1" w:firstLine="142"/>
        <w:rPr>
          <w:sz w:val="28"/>
          <w:szCs w:val="28"/>
        </w:rPr>
      </w:pPr>
      <w:bookmarkStart w:id="0" w:name="bookmark1"/>
      <w:r w:rsidRPr="00F442A8">
        <w:rPr>
          <w:color w:val="000000"/>
          <w:sz w:val="28"/>
          <w:szCs w:val="28"/>
        </w:rPr>
        <w:t>1.Загальні положення</w:t>
      </w:r>
      <w:bookmarkEnd w:id="0"/>
    </w:p>
    <w:p w:rsidR="00F442A8" w:rsidRPr="00F442A8" w:rsidRDefault="00F442A8" w:rsidP="000C73BB">
      <w:pPr>
        <w:pStyle w:val="120"/>
        <w:shd w:val="clear" w:color="auto" w:fill="auto"/>
        <w:tabs>
          <w:tab w:val="left" w:pos="567"/>
          <w:tab w:val="left" w:pos="709"/>
        </w:tabs>
        <w:spacing w:before="0"/>
        <w:ind w:right="-1" w:firstLine="142"/>
        <w:rPr>
          <w:sz w:val="28"/>
          <w:szCs w:val="28"/>
        </w:rPr>
      </w:pPr>
      <w:r w:rsidRPr="00F442A8">
        <w:rPr>
          <w:color w:val="000000"/>
          <w:sz w:val="28"/>
          <w:szCs w:val="28"/>
        </w:rPr>
        <w:t>1.1</w:t>
      </w:r>
      <w:r w:rsidR="000C73BB">
        <w:rPr>
          <w:color w:val="000000"/>
          <w:sz w:val="28"/>
          <w:szCs w:val="28"/>
        </w:rPr>
        <w:t xml:space="preserve">. </w:t>
      </w:r>
      <w:r w:rsidRPr="00F442A8">
        <w:rPr>
          <w:color w:val="000000"/>
          <w:sz w:val="28"/>
          <w:szCs w:val="28"/>
        </w:rPr>
        <w:t>Положення про Комісію з академічної доброчесності Чернівецького національного університету імені Юрія Федьковича (далі - Положення) створено відповідно до чинного законодавства України, Статуту Університету, Етичного кодексу Чернівецького національного уні</w:t>
      </w:r>
      <w:r w:rsidR="00360146">
        <w:rPr>
          <w:color w:val="000000"/>
          <w:sz w:val="28"/>
          <w:szCs w:val="28"/>
        </w:rPr>
        <w:t>верситету імені Юрія Федьковича</w:t>
      </w:r>
      <w:r w:rsidRPr="00F442A8">
        <w:rPr>
          <w:color w:val="000000"/>
          <w:sz w:val="28"/>
          <w:szCs w:val="28"/>
        </w:rPr>
        <w:t xml:space="preserve"> та наказу про створення Комісії (№106 від 2.04.2020 ) Університету.</w:t>
      </w:r>
    </w:p>
    <w:p w:rsidR="00F442A8" w:rsidRPr="00F442A8" w:rsidRDefault="00F442A8" w:rsidP="000C73BB">
      <w:pPr>
        <w:pStyle w:val="120"/>
        <w:shd w:val="clear" w:color="auto" w:fill="auto"/>
        <w:tabs>
          <w:tab w:val="left" w:pos="567"/>
          <w:tab w:val="left" w:pos="709"/>
          <w:tab w:val="left" w:pos="851"/>
        </w:tabs>
        <w:spacing w:before="0" w:after="356"/>
        <w:ind w:right="-1" w:firstLine="142"/>
        <w:rPr>
          <w:color w:val="000000"/>
          <w:sz w:val="28"/>
          <w:szCs w:val="28"/>
        </w:rPr>
      </w:pPr>
      <w:r w:rsidRPr="00F442A8">
        <w:rPr>
          <w:color w:val="000000"/>
          <w:sz w:val="28"/>
          <w:szCs w:val="28"/>
        </w:rPr>
        <w:t>1.2</w:t>
      </w:r>
      <w:r w:rsidR="000C73BB">
        <w:rPr>
          <w:color w:val="000000"/>
          <w:sz w:val="28"/>
          <w:szCs w:val="28"/>
        </w:rPr>
        <w:t>.</w:t>
      </w:r>
      <w:r w:rsidRPr="00F442A8">
        <w:rPr>
          <w:color w:val="000000"/>
          <w:sz w:val="28"/>
          <w:szCs w:val="28"/>
        </w:rPr>
        <w:t xml:space="preserve"> Комісія з питань етики та академічної доброчесності Чернівецького національного університету імені Юрія Федьковича (далі - Комісія) створена з метою утвердження чесності та етичних цінностей в освітньому процесі і науковій діяльності, створення нових механізмів побудови комунікації, що сприятиме формуванню високої академічної культури, носіями якої будуть науково-педагогічні і наукові працівники та здобувачі освіти; здійснення моніторингу та контролю за дотриманням вимог академічної доброчесності усіма учасниками освітнього процесу.</w:t>
      </w:r>
    </w:p>
    <w:p w:rsidR="00F442A8" w:rsidRDefault="00F442A8" w:rsidP="00C10D27">
      <w:pPr>
        <w:pStyle w:val="120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-1" w:firstLine="142"/>
        <w:rPr>
          <w:b/>
          <w:color w:val="000000"/>
          <w:sz w:val="28"/>
          <w:szCs w:val="28"/>
        </w:rPr>
      </w:pPr>
      <w:r w:rsidRPr="00F442A8">
        <w:rPr>
          <w:b/>
          <w:color w:val="000000"/>
          <w:sz w:val="28"/>
          <w:szCs w:val="28"/>
        </w:rPr>
        <w:t>2. Склад Комісії</w:t>
      </w:r>
    </w:p>
    <w:p w:rsidR="00B52585" w:rsidRPr="00F442A8" w:rsidRDefault="00B52585" w:rsidP="00C10D27">
      <w:pPr>
        <w:pStyle w:val="120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-1" w:firstLine="142"/>
        <w:rPr>
          <w:b/>
          <w:color w:val="000000"/>
          <w:sz w:val="28"/>
          <w:szCs w:val="28"/>
        </w:rPr>
      </w:pPr>
    </w:p>
    <w:p w:rsidR="00F442A8" w:rsidRPr="00F442A8" w:rsidRDefault="00F442A8" w:rsidP="00C10D27">
      <w:pPr>
        <w:pStyle w:val="120"/>
        <w:shd w:val="clear" w:color="auto" w:fill="auto"/>
        <w:tabs>
          <w:tab w:val="left" w:pos="-284"/>
          <w:tab w:val="left" w:pos="567"/>
        </w:tabs>
        <w:spacing w:before="0" w:after="0" w:line="240" w:lineRule="auto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0C73BB">
        <w:rPr>
          <w:color w:val="000000"/>
          <w:sz w:val="28"/>
          <w:szCs w:val="28"/>
        </w:rPr>
        <w:t>.</w:t>
      </w:r>
      <w:r w:rsidRPr="00F442A8">
        <w:rPr>
          <w:color w:val="000000"/>
          <w:sz w:val="28"/>
          <w:szCs w:val="28"/>
        </w:rPr>
        <w:t xml:space="preserve"> Університетська Комісія з етики та </w:t>
      </w:r>
      <w:r w:rsidR="00360146">
        <w:rPr>
          <w:color w:val="000000"/>
          <w:sz w:val="28"/>
          <w:szCs w:val="28"/>
        </w:rPr>
        <w:t>академічної доброчесності</w:t>
      </w:r>
      <w:r w:rsidRPr="00F442A8">
        <w:rPr>
          <w:color w:val="000000"/>
          <w:sz w:val="28"/>
          <w:szCs w:val="28"/>
        </w:rPr>
        <w:t>, як правило, створюється під головуванням першого проректора і складається з проректора з наукової роботи, керівника департаменту по роботі з персоналом та підготовки науково-педагогічних кадрів (іншого підрозділу з аналогічними функціями), керівника групи сприяння академічній доброчесності, представників професорсько-викладацького складу інститутів (факультетів) у кількості не менше одного представника інституту (факультету), начальника юридичного відділу, голови представницького органу профспілкових організацій закладу вищої освіти</w:t>
      </w:r>
      <w:r w:rsidR="00B3595C">
        <w:rPr>
          <w:color w:val="000000"/>
          <w:sz w:val="28"/>
          <w:szCs w:val="28"/>
        </w:rPr>
        <w:t xml:space="preserve"> і представників органів студентського самоврядування</w:t>
      </w:r>
    </w:p>
    <w:p w:rsidR="00F442A8" w:rsidRDefault="00F442A8" w:rsidP="00C10D27">
      <w:pPr>
        <w:pStyle w:val="120"/>
        <w:shd w:val="clear" w:color="auto" w:fill="auto"/>
        <w:tabs>
          <w:tab w:val="left" w:pos="-284"/>
          <w:tab w:val="left" w:pos="567"/>
        </w:tabs>
        <w:spacing w:before="0" w:after="167" w:line="310" w:lineRule="exact"/>
        <w:ind w:right="-1" w:firstLine="142"/>
        <w:rPr>
          <w:color w:val="000000"/>
          <w:sz w:val="28"/>
          <w:szCs w:val="28"/>
        </w:rPr>
      </w:pPr>
    </w:p>
    <w:p w:rsidR="00A706EF" w:rsidRPr="00A706EF" w:rsidRDefault="00A706EF" w:rsidP="00C10D27">
      <w:pPr>
        <w:pStyle w:val="120"/>
        <w:shd w:val="clear" w:color="auto" w:fill="auto"/>
        <w:tabs>
          <w:tab w:val="left" w:pos="567"/>
        </w:tabs>
        <w:spacing w:before="0" w:after="189" w:line="327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B3595C">
        <w:rPr>
          <w:color w:val="000000"/>
          <w:sz w:val="28"/>
          <w:szCs w:val="28"/>
        </w:rPr>
        <w:t>2</w:t>
      </w:r>
      <w:r w:rsidR="000C73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706EF">
        <w:rPr>
          <w:color w:val="000000"/>
          <w:sz w:val="28"/>
          <w:szCs w:val="28"/>
        </w:rPr>
        <w:t>До складу комісій не можуть входити особи, які притягувалис</w:t>
      </w:r>
      <w:r w:rsidR="00360146">
        <w:rPr>
          <w:color w:val="000000"/>
          <w:sz w:val="28"/>
          <w:szCs w:val="28"/>
        </w:rPr>
        <w:t>я</w:t>
      </w:r>
      <w:r w:rsidRPr="00A706EF">
        <w:rPr>
          <w:color w:val="000000"/>
          <w:sz w:val="28"/>
          <w:szCs w:val="28"/>
        </w:rPr>
        <w:t xml:space="preserve"> до академічної відповідальності за порушення академічної доброчесності.</w:t>
      </w:r>
    </w:p>
    <w:p w:rsidR="00A706EF" w:rsidRDefault="00A706EF" w:rsidP="00C10D27">
      <w:pPr>
        <w:pStyle w:val="120"/>
        <w:shd w:val="clear" w:color="auto" w:fill="auto"/>
        <w:tabs>
          <w:tab w:val="left" w:pos="-284"/>
          <w:tab w:val="left" w:pos="567"/>
        </w:tabs>
        <w:spacing w:before="0" w:after="167" w:line="310" w:lineRule="exact"/>
        <w:ind w:right="-1" w:firstLine="142"/>
        <w:rPr>
          <w:color w:val="000000"/>
          <w:sz w:val="28"/>
          <w:szCs w:val="28"/>
        </w:rPr>
      </w:pPr>
      <w:r w:rsidRPr="00A706EF">
        <w:rPr>
          <w:color w:val="000000"/>
          <w:sz w:val="28"/>
          <w:szCs w:val="28"/>
        </w:rPr>
        <w:t xml:space="preserve">У разі встановлення факту порушення академічної доброчесності членом комісії він виводиться з її складу наказом ректора. Залежно від специфіки </w:t>
      </w:r>
      <w:r>
        <w:rPr>
          <w:color w:val="000000"/>
          <w:sz w:val="28"/>
          <w:szCs w:val="28"/>
        </w:rPr>
        <w:t>п</w:t>
      </w:r>
      <w:r w:rsidRPr="00A706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 w:rsidRPr="00A706EF">
        <w:rPr>
          <w:color w:val="000000"/>
          <w:sz w:val="28"/>
          <w:szCs w:val="28"/>
        </w:rPr>
        <w:t>ання, що розглядається, за по</w:t>
      </w:r>
      <w:r w:rsidR="00360146">
        <w:rPr>
          <w:color w:val="000000"/>
          <w:sz w:val="28"/>
          <w:szCs w:val="28"/>
        </w:rPr>
        <w:t>т</w:t>
      </w:r>
      <w:r w:rsidRPr="00A706EF">
        <w:rPr>
          <w:color w:val="000000"/>
          <w:sz w:val="28"/>
          <w:szCs w:val="28"/>
        </w:rPr>
        <w:t>реби, письмовим розпорядженням голови Комісії до її складу вводяться додаткові члени з числа співробітників закладу вищої освіти</w:t>
      </w:r>
      <w:r>
        <w:rPr>
          <w:color w:val="000000"/>
          <w:sz w:val="28"/>
          <w:szCs w:val="28"/>
        </w:rPr>
        <w:t>.</w:t>
      </w:r>
    </w:p>
    <w:p w:rsidR="00A706EF" w:rsidRDefault="00A706EF" w:rsidP="00C10D27">
      <w:pPr>
        <w:pStyle w:val="120"/>
        <w:shd w:val="clear" w:color="auto" w:fill="auto"/>
        <w:tabs>
          <w:tab w:val="left" w:pos="567"/>
        </w:tabs>
        <w:spacing w:before="0" w:after="0" w:line="309" w:lineRule="exact"/>
        <w:ind w:right="-1" w:firstLine="142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2.</w:t>
      </w:r>
      <w:r w:rsidR="00B3595C">
        <w:rPr>
          <w:color w:val="000000"/>
          <w:sz w:val="24"/>
          <w:szCs w:val="24"/>
        </w:rPr>
        <w:t>3</w:t>
      </w:r>
      <w:r w:rsidR="000C73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A706EF">
        <w:rPr>
          <w:color w:val="000000"/>
          <w:sz w:val="28"/>
          <w:szCs w:val="28"/>
        </w:rPr>
        <w:t>За необхідністю до складу Комісії (за їх згодою) можуть</w:t>
      </w:r>
      <w:r w:rsidR="00B52585">
        <w:rPr>
          <w:color w:val="000000"/>
          <w:sz w:val="28"/>
          <w:szCs w:val="28"/>
        </w:rPr>
        <w:t xml:space="preserve"> </w:t>
      </w:r>
      <w:r w:rsidRPr="00A706EF">
        <w:rPr>
          <w:color w:val="000000"/>
          <w:sz w:val="28"/>
          <w:szCs w:val="28"/>
        </w:rPr>
        <w:t>вводитис</w:t>
      </w:r>
      <w:r w:rsidR="00360146">
        <w:rPr>
          <w:color w:val="000000"/>
          <w:sz w:val="28"/>
          <w:szCs w:val="28"/>
        </w:rPr>
        <w:t>я</w:t>
      </w:r>
      <w:r w:rsidRPr="00A706EF">
        <w:rPr>
          <w:color w:val="000000"/>
          <w:sz w:val="28"/>
          <w:szCs w:val="28"/>
        </w:rPr>
        <w:t xml:space="preserve"> представники вітчизняних і закордонних організацій (закладів</w:t>
      </w:r>
      <w:r w:rsidR="00B52585">
        <w:rPr>
          <w:color w:val="000000"/>
          <w:sz w:val="28"/>
          <w:szCs w:val="28"/>
        </w:rPr>
        <w:t xml:space="preserve"> </w:t>
      </w:r>
      <w:r w:rsidRPr="00A706EF">
        <w:rPr>
          <w:color w:val="000000"/>
          <w:sz w:val="28"/>
          <w:szCs w:val="28"/>
        </w:rPr>
        <w:t>вищої освіти, наукових установ, підприємств то</w:t>
      </w:r>
      <w:r>
        <w:rPr>
          <w:color w:val="000000"/>
          <w:sz w:val="28"/>
          <w:szCs w:val="28"/>
        </w:rPr>
        <w:t>що).</w:t>
      </w:r>
    </w:p>
    <w:p w:rsidR="00A706EF" w:rsidRDefault="00A706EF" w:rsidP="00C10D27">
      <w:pPr>
        <w:pStyle w:val="120"/>
        <w:shd w:val="clear" w:color="auto" w:fill="auto"/>
        <w:tabs>
          <w:tab w:val="left" w:pos="567"/>
        </w:tabs>
        <w:spacing w:before="0" w:after="0" w:line="309" w:lineRule="exact"/>
        <w:ind w:right="-1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595C">
        <w:rPr>
          <w:color w:val="000000"/>
          <w:sz w:val="28"/>
          <w:szCs w:val="28"/>
        </w:rPr>
        <w:t>4</w:t>
      </w:r>
      <w:r w:rsidR="000C73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Секретар Комісії: начальник навчального відділу.</w:t>
      </w:r>
    </w:p>
    <w:p w:rsidR="00A706EF" w:rsidRDefault="00A706EF" w:rsidP="00360146">
      <w:pPr>
        <w:pStyle w:val="120"/>
        <w:shd w:val="clear" w:color="auto" w:fill="auto"/>
        <w:tabs>
          <w:tab w:val="left" w:pos="567"/>
        </w:tabs>
        <w:spacing w:before="0" w:after="0" w:line="309" w:lineRule="exact"/>
        <w:ind w:right="-1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595C">
        <w:rPr>
          <w:color w:val="000000"/>
          <w:sz w:val="28"/>
          <w:szCs w:val="28"/>
        </w:rPr>
        <w:t>5</w:t>
      </w:r>
      <w:r w:rsidR="000C73BB">
        <w:rPr>
          <w:color w:val="000000"/>
          <w:sz w:val="28"/>
          <w:szCs w:val="28"/>
        </w:rPr>
        <w:t>.</w:t>
      </w:r>
      <w:r w:rsidR="007804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Склад Комісії постійний</w:t>
      </w:r>
      <w:r w:rsidR="0078045A">
        <w:rPr>
          <w:color w:val="000000"/>
          <w:sz w:val="28"/>
          <w:szCs w:val="28"/>
        </w:rPr>
        <w:t>. Комісія,</w:t>
      </w:r>
      <w:r>
        <w:rPr>
          <w:color w:val="000000"/>
          <w:sz w:val="28"/>
          <w:szCs w:val="28"/>
        </w:rPr>
        <w:t xml:space="preserve"> як правило,</w:t>
      </w:r>
      <w:r w:rsidR="0078045A">
        <w:rPr>
          <w:color w:val="000000"/>
          <w:sz w:val="28"/>
          <w:szCs w:val="28"/>
        </w:rPr>
        <w:t xml:space="preserve"> обирається терміном на два роки. Повноваження постійних членів Комісії можуть бути припинені у </w:t>
      </w:r>
      <w:r w:rsidRPr="00A706EF">
        <w:rPr>
          <w:color w:val="000000"/>
          <w:sz w:val="28"/>
          <w:szCs w:val="28"/>
        </w:rPr>
        <w:t>зв’язку із припиненням тру</w:t>
      </w:r>
      <w:r w:rsidR="00B3595C">
        <w:rPr>
          <w:color w:val="000000"/>
          <w:sz w:val="28"/>
          <w:szCs w:val="28"/>
        </w:rPr>
        <w:t>дових відносин із Університетом,</w:t>
      </w:r>
      <w:r w:rsidRPr="00A706EF">
        <w:rPr>
          <w:color w:val="000000"/>
          <w:sz w:val="28"/>
          <w:szCs w:val="28"/>
        </w:rPr>
        <w:t xml:space="preserve"> </w:t>
      </w:r>
      <w:r w:rsidR="00B3595C">
        <w:rPr>
          <w:color w:val="000000"/>
          <w:sz w:val="28"/>
          <w:szCs w:val="28"/>
        </w:rPr>
        <w:t>а студентів – з відрахуванням з університету;</w:t>
      </w:r>
      <w:r w:rsidR="00B3595C" w:rsidRPr="00A706EF">
        <w:rPr>
          <w:color w:val="000000"/>
          <w:sz w:val="28"/>
          <w:szCs w:val="28"/>
        </w:rPr>
        <w:t xml:space="preserve"> </w:t>
      </w:r>
      <w:r w:rsidRPr="00A706EF">
        <w:rPr>
          <w:color w:val="000000"/>
          <w:sz w:val="28"/>
          <w:szCs w:val="28"/>
        </w:rPr>
        <w:t>або за власним бажанням - з моменту, коли рішенням Комісії буд</w:t>
      </w:r>
      <w:r w:rsidR="00B3595C">
        <w:rPr>
          <w:color w:val="000000"/>
          <w:sz w:val="28"/>
          <w:szCs w:val="28"/>
        </w:rPr>
        <w:t>е призначено нового члена.</w:t>
      </w:r>
    </w:p>
    <w:p w:rsidR="00360146" w:rsidRPr="00A706EF" w:rsidRDefault="00360146" w:rsidP="00360146">
      <w:pPr>
        <w:pStyle w:val="120"/>
        <w:shd w:val="clear" w:color="auto" w:fill="auto"/>
        <w:tabs>
          <w:tab w:val="left" w:pos="567"/>
        </w:tabs>
        <w:spacing w:before="0" w:after="0" w:line="309" w:lineRule="exact"/>
        <w:ind w:right="-1" w:firstLine="142"/>
        <w:rPr>
          <w:sz w:val="28"/>
          <w:szCs w:val="28"/>
        </w:rPr>
      </w:pPr>
    </w:p>
    <w:p w:rsidR="00A706EF" w:rsidRPr="0078045A" w:rsidRDefault="00A706EF" w:rsidP="00C10D27">
      <w:pPr>
        <w:pStyle w:val="320"/>
        <w:numPr>
          <w:ilvl w:val="0"/>
          <w:numId w:val="5"/>
        </w:numPr>
        <w:shd w:val="clear" w:color="auto" w:fill="auto"/>
        <w:tabs>
          <w:tab w:val="left" w:pos="567"/>
          <w:tab w:val="left" w:pos="607"/>
        </w:tabs>
        <w:spacing w:before="0" w:after="218" w:line="230" w:lineRule="exact"/>
        <w:ind w:left="0" w:right="-1" w:firstLine="142"/>
        <w:rPr>
          <w:sz w:val="28"/>
          <w:szCs w:val="28"/>
        </w:rPr>
      </w:pPr>
      <w:bookmarkStart w:id="1" w:name="bookmark2"/>
      <w:r w:rsidRPr="0078045A">
        <w:rPr>
          <w:color w:val="000000"/>
          <w:sz w:val="28"/>
          <w:szCs w:val="28"/>
        </w:rPr>
        <w:t>Повноваження Комісії</w:t>
      </w:r>
      <w:bookmarkEnd w:id="1"/>
    </w:p>
    <w:p w:rsidR="00A706EF" w:rsidRPr="0078045A" w:rsidRDefault="0078045A" w:rsidP="000C73BB">
      <w:pPr>
        <w:pStyle w:val="120"/>
        <w:shd w:val="clear" w:color="auto" w:fill="auto"/>
        <w:tabs>
          <w:tab w:val="left" w:pos="567"/>
        </w:tabs>
        <w:spacing w:before="0" w:after="120" w:line="314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0C73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706EF" w:rsidRPr="0078045A">
        <w:rPr>
          <w:color w:val="000000"/>
          <w:sz w:val="28"/>
          <w:szCs w:val="28"/>
        </w:rPr>
        <w:t>Проводити інформаційну роботу щодо популяризації принципів та норм професійної етики та академічної доброчесності всіма учасниками освітнього процесу Університету.</w:t>
      </w:r>
    </w:p>
    <w:p w:rsidR="00A706EF" w:rsidRPr="0078045A" w:rsidRDefault="000C73BB" w:rsidP="000C73BB">
      <w:pPr>
        <w:pStyle w:val="120"/>
        <w:shd w:val="clear" w:color="auto" w:fill="auto"/>
        <w:tabs>
          <w:tab w:val="left" w:pos="567"/>
        </w:tabs>
        <w:spacing w:before="0" w:after="120" w:line="314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A706EF" w:rsidRPr="0078045A">
        <w:rPr>
          <w:color w:val="000000"/>
          <w:sz w:val="28"/>
          <w:szCs w:val="28"/>
        </w:rPr>
        <w:t xml:space="preserve">Здійснювати систематичне вивчення/дослідження якості дотримання етичних норм </w:t>
      </w:r>
      <w:r w:rsidR="00360146" w:rsidRPr="0078045A">
        <w:rPr>
          <w:color w:val="000000"/>
          <w:sz w:val="28"/>
          <w:szCs w:val="28"/>
        </w:rPr>
        <w:t xml:space="preserve">та </w:t>
      </w:r>
      <w:r w:rsidR="00A706EF" w:rsidRPr="0078045A">
        <w:rPr>
          <w:color w:val="000000"/>
          <w:sz w:val="28"/>
          <w:szCs w:val="28"/>
        </w:rPr>
        <w:t>академічної доброчесності; ініціювати та проводити контроль і аналіз втілення їх принципів під час навчання, викладання та провадження наукової діяльності.</w:t>
      </w:r>
    </w:p>
    <w:p w:rsidR="00A706EF" w:rsidRPr="0078045A" w:rsidRDefault="0078045A" w:rsidP="000C73BB">
      <w:pPr>
        <w:pStyle w:val="120"/>
        <w:shd w:val="clear" w:color="auto" w:fill="auto"/>
        <w:tabs>
          <w:tab w:val="left" w:pos="567"/>
        </w:tabs>
        <w:spacing w:before="0" w:after="116" w:line="314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0C73BB">
        <w:rPr>
          <w:color w:val="000000"/>
          <w:sz w:val="28"/>
          <w:szCs w:val="28"/>
        </w:rPr>
        <w:t>.</w:t>
      </w:r>
      <w:r w:rsidR="00B52585">
        <w:rPr>
          <w:color w:val="000000"/>
          <w:sz w:val="28"/>
          <w:szCs w:val="28"/>
        </w:rPr>
        <w:t>Н</w:t>
      </w:r>
      <w:r w:rsidR="00A706EF" w:rsidRPr="0078045A">
        <w:rPr>
          <w:color w:val="000000"/>
          <w:sz w:val="28"/>
          <w:szCs w:val="28"/>
        </w:rPr>
        <w:t>адавати рекомендації/консультації щодо ефективності та удосконалення професійної взаємодії учасників освітнього процесу.</w:t>
      </w:r>
    </w:p>
    <w:p w:rsidR="00A706EF" w:rsidRPr="0078045A" w:rsidRDefault="0078045A" w:rsidP="000C73BB">
      <w:pPr>
        <w:pStyle w:val="120"/>
        <w:shd w:val="clear" w:color="auto" w:fill="auto"/>
        <w:tabs>
          <w:tab w:val="left" w:pos="567"/>
        </w:tabs>
        <w:spacing w:before="0" w:after="120" w:line="320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0C73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706EF" w:rsidRPr="0078045A">
        <w:rPr>
          <w:color w:val="000000"/>
          <w:sz w:val="28"/>
          <w:szCs w:val="28"/>
        </w:rPr>
        <w:t>Одержувати, розглядати, здійснювати аналіз заяв щодо порушення норм професійної етики та академічної доброчесності, забезпечувати об’єктивний професійний їх розгляд та прийняття рішень.</w:t>
      </w:r>
    </w:p>
    <w:p w:rsidR="00A706EF" w:rsidRPr="0078045A" w:rsidRDefault="0078045A" w:rsidP="00C10D27">
      <w:pPr>
        <w:pStyle w:val="120"/>
        <w:shd w:val="clear" w:color="auto" w:fill="auto"/>
        <w:tabs>
          <w:tab w:val="left" w:pos="567"/>
          <w:tab w:val="left" w:pos="954"/>
        </w:tabs>
        <w:spacing w:before="0" w:after="192" w:line="320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C73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706EF" w:rsidRPr="0078045A">
        <w:rPr>
          <w:color w:val="000000"/>
          <w:sz w:val="28"/>
          <w:szCs w:val="28"/>
        </w:rPr>
        <w:t xml:space="preserve">Подавати пропозиції щодо удосконалення системи роботи Комісії, реалізації основних положень Кодексу з метою підвищення загального рівня міжособистісної взаємодії університетської спільноти та забезпечення довіри до результатів навчальних </w:t>
      </w:r>
      <w:r w:rsidR="00360146">
        <w:rPr>
          <w:color w:val="000000"/>
          <w:sz w:val="28"/>
          <w:szCs w:val="28"/>
        </w:rPr>
        <w:t>і</w:t>
      </w:r>
      <w:r w:rsidR="00A706EF" w:rsidRPr="0078045A">
        <w:rPr>
          <w:color w:val="000000"/>
          <w:sz w:val="28"/>
          <w:szCs w:val="28"/>
        </w:rPr>
        <w:t xml:space="preserve"> наукових досягнень.</w:t>
      </w:r>
    </w:p>
    <w:p w:rsidR="00A706EF" w:rsidRPr="0078045A" w:rsidRDefault="0078045A" w:rsidP="00C10D27">
      <w:pPr>
        <w:pStyle w:val="320"/>
        <w:numPr>
          <w:ilvl w:val="0"/>
          <w:numId w:val="5"/>
        </w:numPr>
        <w:shd w:val="clear" w:color="auto" w:fill="auto"/>
        <w:tabs>
          <w:tab w:val="left" w:pos="567"/>
          <w:tab w:val="left" w:pos="607"/>
        </w:tabs>
        <w:spacing w:before="0" w:after="272" w:line="230" w:lineRule="exact"/>
        <w:ind w:left="0" w:right="-1" w:firstLine="142"/>
        <w:rPr>
          <w:sz w:val="28"/>
          <w:szCs w:val="28"/>
        </w:rPr>
      </w:pPr>
      <w:bookmarkStart w:id="2" w:name="bookmark3"/>
      <w:r>
        <w:rPr>
          <w:color w:val="000000"/>
          <w:sz w:val="28"/>
          <w:szCs w:val="28"/>
        </w:rPr>
        <w:t xml:space="preserve"> </w:t>
      </w:r>
      <w:r w:rsidR="00A706EF" w:rsidRPr="0078045A">
        <w:rPr>
          <w:color w:val="000000"/>
          <w:sz w:val="28"/>
          <w:szCs w:val="28"/>
        </w:rPr>
        <w:t>Права та обов’язки Комісії</w:t>
      </w:r>
      <w:bookmarkEnd w:id="2"/>
    </w:p>
    <w:p w:rsidR="00A706EF" w:rsidRPr="0078045A" w:rsidRDefault="0078045A" w:rsidP="00C10D27">
      <w:pPr>
        <w:pStyle w:val="120"/>
        <w:shd w:val="clear" w:color="auto" w:fill="auto"/>
        <w:tabs>
          <w:tab w:val="left" w:pos="567"/>
          <w:tab w:val="left" w:pos="817"/>
        </w:tabs>
        <w:spacing w:before="0" w:after="202" w:line="240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B52585">
        <w:rPr>
          <w:color w:val="000000"/>
          <w:sz w:val="28"/>
          <w:szCs w:val="28"/>
        </w:rPr>
        <w:t xml:space="preserve"> </w:t>
      </w:r>
      <w:r w:rsidR="00A706EF" w:rsidRPr="0078045A">
        <w:rPr>
          <w:color w:val="000000"/>
          <w:sz w:val="28"/>
          <w:szCs w:val="28"/>
        </w:rPr>
        <w:t>Комісія має такі права:</w:t>
      </w:r>
    </w:p>
    <w:p w:rsidR="00A706EF" w:rsidRPr="0078045A" w:rsidRDefault="0078045A" w:rsidP="00C10D27">
      <w:pPr>
        <w:pStyle w:val="120"/>
        <w:shd w:val="clear" w:color="auto" w:fill="auto"/>
        <w:tabs>
          <w:tab w:val="left" w:pos="567"/>
        </w:tabs>
        <w:spacing w:before="0" w:after="189" w:line="326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706EF" w:rsidRPr="0078045A">
        <w:rPr>
          <w:color w:val="000000"/>
          <w:sz w:val="28"/>
          <w:szCs w:val="28"/>
        </w:rPr>
        <w:t xml:space="preserve">запитувати інформацію, матеріали та документи задля об’єктивного вивчення </w:t>
      </w:r>
      <w:r w:rsidR="00360146">
        <w:rPr>
          <w:color w:val="000000"/>
          <w:sz w:val="28"/>
          <w:szCs w:val="28"/>
        </w:rPr>
        <w:t>і</w:t>
      </w:r>
      <w:r w:rsidR="00A706EF" w:rsidRPr="0078045A">
        <w:rPr>
          <w:color w:val="000000"/>
          <w:sz w:val="28"/>
          <w:szCs w:val="28"/>
        </w:rPr>
        <w:t xml:space="preserve"> вирішення проблемного питання;</w:t>
      </w:r>
    </w:p>
    <w:p w:rsidR="00A706EF" w:rsidRPr="0078045A" w:rsidRDefault="0078045A" w:rsidP="00C10D27">
      <w:pPr>
        <w:pStyle w:val="120"/>
        <w:shd w:val="clear" w:color="auto" w:fill="auto"/>
        <w:tabs>
          <w:tab w:val="left" w:pos="567"/>
        </w:tabs>
        <w:spacing w:before="0" w:after="193" w:line="240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706EF" w:rsidRPr="0078045A">
        <w:rPr>
          <w:color w:val="000000"/>
          <w:sz w:val="28"/>
          <w:szCs w:val="28"/>
        </w:rPr>
        <w:t xml:space="preserve">залучати додаткових осіб </w:t>
      </w:r>
      <w:r w:rsidR="00360146">
        <w:rPr>
          <w:color w:val="000000"/>
          <w:sz w:val="28"/>
          <w:szCs w:val="28"/>
        </w:rPr>
        <w:sym w:font="Symbol" w:char="F02D"/>
      </w:r>
      <w:r w:rsidR="00A706EF" w:rsidRPr="0078045A">
        <w:rPr>
          <w:color w:val="000000"/>
          <w:sz w:val="28"/>
          <w:szCs w:val="28"/>
        </w:rPr>
        <w:t xml:space="preserve"> фахівців з питання, яке розглядається;</w:t>
      </w:r>
    </w:p>
    <w:p w:rsidR="00A706EF" w:rsidRPr="0078045A" w:rsidRDefault="000C73BB" w:rsidP="000C73BB">
      <w:pPr>
        <w:pStyle w:val="120"/>
        <w:shd w:val="clear" w:color="auto" w:fill="auto"/>
        <w:tabs>
          <w:tab w:val="left" w:pos="426"/>
        </w:tabs>
        <w:spacing w:before="0" w:after="197" w:line="337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706EF" w:rsidRPr="0078045A">
        <w:rPr>
          <w:color w:val="000000"/>
          <w:sz w:val="28"/>
          <w:szCs w:val="28"/>
        </w:rPr>
        <w:t>проводити кваліфіковане професійне консультування та/або спрямовувати особи для ї</w:t>
      </w:r>
      <w:r w:rsidR="00360146">
        <w:rPr>
          <w:color w:val="000000"/>
          <w:sz w:val="28"/>
          <w:szCs w:val="28"/>
        </w:rPr>
        <w:t>х надання до відповідних служб і</w:t>
      </w:r>
      <w:r w:rsidR="00A706EF" w:rsidRPr="0078045A">
        <w:rPr>
          <w:color w:val="000000"/>
          <w:sz w:val="28"/>
          <w:szCs w:val="28"/>
        </w:rPr>
        <w:t xml:space="preserve"> фахівців.</w:t>
      </w:r>
    </w:p>
    <w:p w:rsidR="00A706EF" w:rsidRPr="0078045A" w:rsidRDefault="00A706EF" w:rsidP="000C73BB">
      <w:pPr>
        <w:pStyle w:val="120"/>
        <w:numPr>
          <w:ilvl w:val="1"/>
          <w:numId w:val="23"/>
        </w:numPr>
        <w:shd w:val="clear" w:color="auto" w:fill="auto"/>
        <w:tabs>
          <w:tab w:val="left" w:pos="284"/>
          <w:tab w:val="left" w:pos="822"/>
          <w:tab w:val="left" w:pos="851"/>
        </w:tabs>
        <w:spacing w:before="0" w:after="0" w:line="240" w:lineRule="exact"/>
        <w:ind w:right="-1"/>
        <w:rPr>
          <w:sz w:val="28"/>
          <w:szCs w:val="28"/>
        </w:rPr>
      </w:pPr>
      <w:r w:rsidRPr="0078045A">
        <w:rPr>
          <w:color w:val="000000"/>
          <w:sz w:val="28"/>
          <w:szCs w:val="28"/>
        </w:rPr>
        <w:lastRenderedPageBreak/>
        <w:t>На Комісію покладаються такі обов’язки:</w:t>
      </w:r>
    </w:p>
    <w:p w:rsidR="0078045A" w:rsidRPr="0078045A" w:rsidRDefault="0078045A" w:rsidP="000C73BB">
      <w:pPr>
        <w:pStyle w:val="120"/>
        <w:numPr>
          <w:ilvl w:val="0"/>
          <w:numId w:val="11"/>
        </w:numPr>
        <w:shd w:val="clear" w:color="auto" w:fill="auto"/>
        <w:tabs>
          <w:tab w:val="left" w:pos="426"/>
          <w:tab w:val="left" w:pos="645"/>
        </w:tabs>
        <w:spacing w:before="0" w:after="184" w:line="317" w:lineRule="exact"/>
        <w:ind w:left="0" w:right="-1" w:firstLine="142"/>
        <w:rPr>
          <w:sz w:val="28"/>
          <w:szCs w:val="28"/>
        </w:rPr>
      </w:pPr>
      <w:r w:rsidRPr="0078045A">
        <w:rPr>
          <w:color w:val="000000"/>
          <w:sz w:val="28"/>
          <w:szCs w:val="28"/>
        </w:rPr>
        <w:t xml:space="preserve">здійснювати професійний розгляд заяв щодо етичних порушень </w:t>
      </w:r>
      <w:r w:rsidR="00360146">
        <w:rPr>
          <w:color w:val="000000"/>
          <w:sz w:val="28"/>
          <w:szCs w:val="28"/>
        </w:rPr>
        <w:t>і</w:t>
      </w:r>
      <w:r w:rsidRPr="0078045A">
        <w:rPr>
          <w:color w:val="000000"/>
          <w:sz w:val="28"/>
          <w:szCs w:val="28"/>
        </w:rPr>
        <w:t xml:space="preserve"> випадків академічної </w:t>
      </w:r>
      <w:proofErr w:type="spellStart"/>
      <w:r w:rsidRPr="0078045A">
        <w:rPr>
          <w:color w:val="000000"/>
          <w:sz w:val="28"/>
          <w:szCs w:val="28"/>
        </w:rPr>
        <w:t>недоброчесності</w:t>
      </w:r>
      <w:proofErr w:type="spellEnd"/>
      <w:r w:rsidRPr="0078045A">
        <w:rPr>
          <w:color w:val="000000"/>
          <w:sz w:val="28"/>
          <w:szCs w:val="28"/>
        </w:rPr>
        <w:t>;</w:t>
      </w:r>
    </w:p>
    <w:p w:rsidR="0078045A" w:rsidRPr="0078045A" w:rsidRDefault="0078045A" w:rsidP="000C73BB">
      <w:pPr>
        <w:pStyle w:val="1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167" w:line="312" w:lineRule="exact"/>
        <w:ind w:left="0" w:right="-1" w:firstLine="142"/>
        <w:rPr>
          <w:sz w:val="28"/>
          <w:szCs w:val="28"/>
        </w:rPr>
      </w:pPr>
      <w:r w:rsidRPr="0078045A">
        <w:rPr>
          <w:color w:val="000000"/>
          <w:sz w:val="28"/>
          <w:szCs w:val="28"/>
        </w:rPr>
        <w:t>приймати об’єктивні рішення щодо кожного окремого заявленого випадку порушень корпоративної етики та академічної доброчесності;</w:t>
      </w:r>
    </w:p>
    <w:p w:rsidR="0078045A" w:rsidRPr="0078045A" w:rsidRDefault="0078045A" w:rsidP="000C73BB">
      <w:pPr>
        <w:pStyle w:val="120"/>
        <w:numPr>
          <w:ilvl w:val="0"/>
          <w:numId w:val="11"/>
        </w:numPr>
        <w:shd w:val="clear" w:color="auto" w:fill="auto"/>
        <w:tabs>
          <w:tab w:val="left" w:pos="428"/>
          <w:tab w:val="left" w:pos="567"/>
        </w:tabs>
        <w:spacing w:before="0" w:after="189" w:line="328" w:lineRule="exact"/>
        <w:ind w:left="0" w:right="-1" w:firstLine="142"/>
        <w:rPr>
          <w:sz w:val="28"/>
          <w:szCs w:val="28"/>
        </w:rPr>
      </w:pPr>
      <w:r w:rsidRPr="0078045A">
        <w:rPr>
          <w:color w:val="000000"/>
          <w:sz w:val="28"/>
          <w:szCs w:val="28"/>
        </w:rPr>
        <w:t xml:space="preserve">накладати санкції у випадках </w:t>
      </w:r>
      <w:r w:rsidR="00360146">
        <w:rPr>
          <w:color w:val="000000"/>
          <w:sz w:val="28"/>
          <w:szCs w:val="28"/>
        </w:rPr>
        <w:t>і</w:t>
      </w:r>
      <w:r w:rsidRPr="0078045A">
        <w:rPr>
          <w:color w:val="000000"/>
          <w:sz w:val="28"/>
          <w:szCs w:val="28"/>
        </w:rPr>
        <w:t xml:space="preserve"> відповідно до вимог, передбачених чинним законодавством України;</w:t>
      </w:r>
    </w:p>
    <w:p w:rsidR="0078045A" w:rsidRPr="0078045A" w:rsidRDefault="0078045A" w:rsidP="000C73BB">
      <w:pPr>
        <w:pStyle w:val="1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167" w:line="317" w:lineRule="exact"/>
        <w:ind w:left="0" w:right="-1" w:firstLine="142"/>
        <w:rPr>
          <w:sz w:val="28"/>
          <w:szCs w:val="28"/>
        </w:rPr>
      </w:pPr>
      <w:r w:rsidRPr="0078045A">
        <w:rPr>
          <w:color w:val="000000"/>
          <w:sz w:val="28"/>
          <w:szCs w:val="28"/>
        </w:rPr>
        <w:t xml:space="preserve">не розголошувати факти та інформацію про учасників розгляду заяв про порушення етичних норм </w:t>
      </w:r>
      <w:r w:rsidR="00360146">
        <w:rPr>
          <w:color w:val="000000"/>
          <w:sz w:val="28"/>
          <w:szCs w:val="28"/>
        </w:rPr>
        <w:t>і</w:t>
      </w:r>
      <w:r w:rsidRPr="0078045A">
        <w:rPr>
          <w:color w:val="000000"/>
          <w:sz w:val="28"/>
          <w:szCs w:val="28"/>
        </w:rPr>
        <w:t xml:space="preserve"> вимог академічної доброчесності, які містять особисті дані, окрім випадків передбачених законодавством;</w:t>
      </w:r>
    </w:p>
    <w:p w:rsidR="0078045A" w:rsidRPr="0078045A" w:rsidRDefault="0078045A" w:rsidP="000C73BB">
      <w:pPr>
        <w:pStyle w:val="1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34" w:line="333" w:lineRule="exact"/>
        <w:ind w:left="0" w:right="-1" w:firstLine="142"/>
        <w:rPr>
          <w:sz w:val="28"/>
          <w:szCs w:val="28"/>
        </w:rPr>
      </w:pPr>
      <w:r w:rsidRPr="0078045A">
        <w:rPr>
          <w:color w:val="000000"/>
          <w:sz w:val="28"/>
          <w:szCs w:val="28"/>
        </w:rPr>
        <w:t>протоколювати засідання та формувати річний звіт про роботу Комісії з подальшим оприлюдненням на сайті Університету.</w:t>
      </w:r>
    </w:p>
    <w:p w:rsidR="0078045A" w:rsidRPr="0078045A" w:rsidRDefault="0078045A" w:rsidP="000C73BB">
      <w:pPr>
        <w:pStyle w:val="320"/>
        <w:numPr>
          <w:ilvl w:val="0"/>
          <w:numId w:val="5"/>
        </w:numPr>
        <w:shd w:val="clear" w:color="auto" w:fill="auto"/>
        <w:tabs>
          <w:tab w:val="left" w:pos="567"/>
          <w:tab w:val="left" w:pos="645"/>
        </w:tabs>
        <w:spacing w:before="0" w:after="0" w:line="516" w:lineRule="exact"/>
        <w:ind w:left="0" w:right="-1" w:firstLine="142"/>
        <w:rPr>
          <w:sz w:val="28"/>
          <w:szCs w:val="28"/>
        </w:rPr>
      </w:pPr>
      <w:bookmarkStart w:id="3" w:name="bookmark4"/>
      <w:r w:rsidRPr="0078045A">
        <w:rPr>
          <w:color w:val="000000"/>
          <w:sz w:val="28"/>
          <w:szCs w:val="28"/>
        </w:rPr>
        <w:t>Порядок та організація роботи Комісії</w:t>
      </w:r>
      <w:bookmarkEnd w:id="3"/>
    </w:p>
    <w:p w:rsidR="0078045A" w:rsidRPr="0078045A" w:rsidRDefault="000C73BB" w:rsidP="000C73BB">
      <w:pPr>
        <w:pStyle w:val="120"/>
        <w:shd w:val="clear" w:color="auto" w:fill="auto"/>
        <w:tabs>
          <w:tab w:val="left" w:pos="567"/>
          <w:tab w:val="left" w:pos="860"/>
        </w:tabs>
        <w:spacing w:before="0" w:after="0" w:line="516" w:lineRule="exact"/>
        <w:ind w:left="142"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78045A" w:rsidRPr="0078045A">
        <w:rPr>
          <w:color w:val="000000"/>
          <w:sz w:val="28"/>
          <w:szCs w:val="28"/>
        </w:rPr>
        <w:t>Організаційною формою роботи Комісії є засідання.</w:t>
      </w:r>
    </w:p>
    <w:p w:rsidR="0078045A" w:rsidRPr="0078045A" w:rsidRDefault="00B52585" w:rsidP="000C73BB">
      <w:pPr>
        <w:pStyle w:val="120"/>
        <w:shd w:val="clear" w:color="auto" w:fill="auto"/>
        <w:tabs>
          <w:tab w:val="left" w:pos="567"/>
          <w:tab w:val="left" w:pos="865"/>
        </w:tabs>
        <w:spacing w:before="0" w:after="0" w:line="240" w:lineRule="auto"/>
        <w:ind w:left="142"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0C73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8045A" w:rsidRPr="0078045A">
        <w:rPr>
          <w:color w:val="000000"/>
          <w:sz w:val="28"/>
          <w:szCs w:val="28"/>
        </w:rPr>
        <w:t>Засідання вважається правомочним, якщо на ньому присутні не менше</w:t>
      </w:r>
      <w:r w:rsidR="00360146">
        <w:rPr>
          <w:color w:val="000000"/>
          <w:sz w:val="28"/>
          <w:szCs w:val="28"/>
        </w:rPr>
        <w:t xml:space="preserve">, </w:t>
      </w:r>
      <w:r w:rsidR="0078045A" w:rsidRPr="0078045A">
        <w:rPr>
          <w:color w:val="000000"/>
          <w:sz w:val="28"/>
          <w:szCs w:val="28"/>
        </w:rPr>
        <w:t xml:space="preserve"> ніж 2/3 її членів.</w:t>
      </w:r>
    </w:p>
    <w:p w:rsidR="0078045A" w:rsidRPr="0078045A" w:rsidRDefault="0078045A" w:rsidP="000C73BB">
      <w:pPr>
        <w:pStyle w:val="120"/>
        <w:shd w:val="clear" w:color="auto" w:fill="auto"/>
        <w:tabs>
          <w:tab w:val="left" w:pos="567"/>
          <w:tab w:val="left" w:pos="854"/>
        </w:tabs>
        <w:spacing w:before="0" w:after="0" w:line="516" w:lineRule="exact"/>
        <w:ind w:left="142"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0C73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8045A">
        <w:rPr>
          <w:color w:val="000000"/>
          <w:sz w:val="28"/>
          <w:szCs w:val="28"/>
        </w:rPr>
        <w:t>Засідання оформляється протоколом.</w:t>
      </w:r>
    </w:p>
    <w:p w:rsidR="0078045A" w:rsidRPr="0078045A" w:rsidRDefault="000C73BB" w:rsidP="000C73BB">
      <w:pPr>
        <w:pStyle w:val="120"/>
        <w:shd w:val="clear" w:color="auto" w:fill="auto"/>
        <w:tabs>
          <w:tab w:val="left" w:pos="567"/>
          <w:tab w:val="left" w:pos="849"/>
        </w:tabs>
        <w:spacing w:before="0" w:after="0" w:line="516" w:lineRule="exact"/>
        <w:ind w:left="142"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78045A" w:rsidRPr="0078045A">
        <w:rPr>
          <w:color w:val="000000"/>
          <w:sz w:val="28"/>
          <w:szCs w:val="28"/>
        </w:rPr>
        <w:t>Протокол засідання Комісії підписує голова Комісії та її секретар.</w:t>
      </w:r>
    </w:p>
    <w:p w:rsidR="0078045A" w:rsidRPr="0078045A" w:rsidRDefault="000C73BB" w:rsidP="000C73BB">
      <w:pPr>
        <w:pStyle w:val="120"/>
        <w:shd w:val="clear" w:color="auto" w:fill="auto"/>
        <w:tabs>
          <w:tab w:val="left" w:pos="567"/>
          <w:tab w:val="left" w:pos="935"/>
        </w:tabs>
        <w:spacing w:before="0" w:after="12" w:line="322" w:lineRule="exact"/>
        <w:ind w:left="142"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78045A" w:rsidRPr="0078045A">
        <w:rPr>
          <w:color w:val="000000"/>
          <w:sz w:val="28"/>
          <w:szCs w:val="28"/>
        </w:rPr>
        <w:t xml:space="preserve">Обов’язковим додатком до протоколу є листок обліку присутності на засіданні членів Комісії. Присутність членів Комісії обов’язкова. У разі настання причини, що унеможливлює присутність, член Комісії повідомляє Комісію про причини та подає свою думку з питання, що розглядається у письмовій формі. За потреби засідання можуть проводитися дистанційно з використанням засобів </w:t>
      </w:r>
      <w:proofErr w:type="spellStart"/>
      <w:r w:rsidR="0078045A" w:rsidRPr="0078045A">
        <w:rPr>
          <w:color w:val="000000"/>
          <w:sz w:val="28"/>
          <w:szCs w:val="28"/>
        </w:rPr>
        <w:t>відеозв</w:t>
      </w:r>
      <w:r w:rsidR="003446A4">
        <w:rPr>
          <w:color w:val="000000"/>
          <w:sz w:val="28"/>
          <w:szCs w:val="28"/>
        </w:rPr>
        <w:t>'</w:t>
      </w:r>
      <w:r w:rsidR="0078045A" w:rsidRPr="0078045A">
        <w:rPr>
          <w:color w:val="000000"/>
          <w:sz w:val="28"/>
          <w:szCs w:val="28"/>
        </w:rPr>
        <w:t>язку</w:t>
      </w:r>
      <w:proofErr w:type="spellEnd"/>
      <w:r w:rsidR="0078045A" w:rsidRPr="0078045A">
        <w:rPr>
          <w:color w:val="000000"/>
          <w:sz w:val="28"/>
          <w:szCs w:val="28"/>
        </w:rPr>
        <w:t>.</w:t>
      </w:r>
    </w:p>
    <w:p w:rsidR="0010469C" w:rsidRPr="0010469C" w:rsidRDefault="000C73BB" w:rsidP="000C73BB">
      <w:pPr>
        <w:pStyle w:val="120"/>
        <w:shd w:val="clear" w:color="auto" w:fill="auto"/>
        <w:tabs>
          <w:tab w:val="left" w:pos="567"/>
          <w:tab w:val="left" w:pos="924"/>
        </w:tabs>
        <w:spacing w:before="0" w:after="0" w:line="328" w:lineRule="exact"/>
        <w:ind w:left="142"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="0078045A" w:rsidRPr="0010469C">
        <w:rPr>
          <w:color w:val="000000"/>
          <w:sz w:val="28"/>
          <w:szCs w:val="28"/>
        </w:rPr>
        <w:t>Засідання проводить голова Комісії, а за його відсутності - Заступник голови Комісії.</w:t>
      </w:r>
    </w:p>
    <w:p w:rsidR="00540D68" w:rsidRPr="0010469C" w:rsidRDefault="000C73BB" w:rsidP="000C73BB">
      <w:pPr>
        <w:pStyle w:val="120"/>
        <w:shd w:val="clear" w:color="auto" w:fill="auto"/>
        <w:tabs>
          <w:tab w:val="left" w:pos="567"/>
          <w:tab w:val="left" w:pos="924"/>
        </w:tabs>
        <w:spacing w:before="0" w:after="0" w:line="328" w:lineRule="exact"/>
        <w:ind w:left="142"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 w:rsidR="0010469C">
        <w:rPr>
          <w:color w:val="000000"/>
          <w:sz w:val="28"/>
          <w:szCs w:val="28"/>
        </w:rPr>
        <w:t>З</w:t>
      </w:r>
      <w:r w:rsidR="00540D68" w:rsidRPr="0010469C">
        <w:rPr>
          <w:color w:val="000000"/>
          <w:sz w:val="28"/>
          <w:szCs w:val="28"/>
        </w:rPr>
        <w:t xml:space="preserve">асідання скликаються з таких причин: </w:t>
      </w:r>
    </w:p>
    <w:p w:rsidR="00540D68" w:rsidRPr="00540D68" w:rsidRDefault="00540D68" w:rsidP="000C73BB">
      <w:pPr>
        <w:pStyle w:val="120"/>
        <w:shd w:val="clear" w:color="auto" w:fill="auto"/>
        <w:tabs>
          <w:tab w:val="left" w:pos="567"/>
          <w:tab w:val="left" w:pos="6711"/>
          <w:tab w:val="left" w:pos="924"/>
        </w:tabs>
        <w:spacing w:before="0" w:after="0" w:line="328" w:lineRule="exact"/>
        <w:ind w:right="-1" w:firstLine="142"/>
        <w:rPr>
          <w:color w:val="000000"/>
          <w:sz w:val="28"/>
          <w:szCs w:val="28"/>
        </w:rPr>
      </w:pPr>
      <w:r w:rsidRPr="00540D68">
        <w:rPr>
          <w:color w:val="000000"/>
          <w:sz w:val="28"/>
          <w:szCs w:val="28"/>
        </w:rPr>
        <w:t xml:space="preserve"> - виявлення фактів порушення етичних норм та вимог академічної доброчесності на основі заяви;</w:t>
      </w:r>
    </w:p>
    <w:p w:rsidR="00540D68" w:rsidRPr="00540D68" w:rsidRDefault="00540D68" w:rsidP="000C73BB">
      <w:pPr>
        <w:pStyle w:val="120"/>
        <w:shd w:val="clear" w:color="auto" w:fill="auto"/>
        <w:tabs>
          <w:tab w:val="left" w:pos="567"/>
          <w:tab w:val="left" w:pos="6711"/>
          <w:tab w:val="left" w:pos="924"/>
        </w:tabs>
        <w:spacing w:before="0" w:after="0" w:line="328" w:lineRule="exact"/>
        <w:ind w:right="-1" w:firstLine="142"/>
        <w:rPr>
          <w:color w:val="000000"/>
          <w:sz w:val="28"/>
          <w:szCs w:val="28"/>
        </w:rPr>
      </w:pPr>
      <w:r w:rsidRPr="00540D68">
        <w:rPr>
          <w:color w:val="000000"/>
          <w:sz w:val="28"/>
          <w:szCs w:val="28"/>
        </w:rPr>
        <w:t xml:space="preserve"> - з ініціативи голови Комісії;</w:t>
      </w:r>
    </w:p>
    <w:p w:rsidR="00540D68" w:rsidRDefault="00540D68" w:rsidP="000C73BB">
      <w:pPr>
        <w:pStyle w:val="120"/>
        <w:shd w:val="clear" w:color="auto" w:fill="auto"/>
        <w:tabs>
          <w:tab w:val="left" w:pos="567"/>
          <w:tab w:val="left" w:pos="6711"/>
          <w:tab w:val="left" w:pos="924"/>
        </w:tabs>
        <w:spacing w:before="0" w:after="0" w:line="328" w:lineRule="exact"/>
        <w:ind w:right="-1" w:firstLine="142"/>
        <w:rPr>
          <w:color w:val="000000"/>
          <w:sz w:val="28"/>
          <w:szCs w:val="28"/>
        </w:rPr>
      </w:pPr>
      <w:r w:rsidRPr="00540D68">
        <w:rPr>
          <w:color w:val="000000"/>
          <w:sz w:val="28"/>
          <w:szCs w:val="28"/>
        </w:rPr>
        <w:t xml:space="preserve"> - з ініціативи не менш</w:t>
      </w:r>
      <w:r w:rsidR="00360146">
        <w:rPr>
          <w:color w:val="000000"/>
          <w:sz w:val="28"/>
          <w:szCs w:val="28"/>
        </w:rPr>
        <w:t xml:space="preserve">, </w:t>
      </w:r>
      <w:r w:rsidRPr="00540D68">
        <w:rPr>
          <w:color w:val="000000"/>
          <w:sz w:val="28"/>
          <w:szCs w:val="28"/>
        </w:rPr>
        <w:t xml:space="preserve"> ніж п’яти її членів.</w:t>
      </w:r>
    </w:p>
    <w:p w:rsidR="00540D68" w:rsidRPr="00540D68" w:rsidRDefault="00540D68" w:rsidP="000C73BB">
      <w:pPr>
        <w:pStyle w:val="120"/>
        <w:shd w:val="clear" w:color="auto" w:fill="auto"/>
        <w:tabs>
          <w:tab w:val="left" w:pos="567"/>
          <w:tab w:val="left" w:pos="6711"/>
          <w:tab w:val="left" w:pos="924"/>
        </w:tabs>
        <w:spacing w:before="0" w:after="0" w:line="328" w:lineRule="exact"/>
        <w:ind w:right="-1" w:firstLine="142"/>
        <w:rPr>
          <w:sz w:val="28"/>
          <w:szCs w:val="28"/>
        </w:rPr>
      </w:pPr>
    </w:p>
    <w:p w:rsidR="00540D68" w:rsidRPr="00540D68" w:rsidRDefault="00540D68" w:rsidP="000C73BB">
      <w:pPr>
        <w:pStyle w:val="120"/>
        <w:shd w:val="clear" w:color="auto" w:fill="auto"/>
        <w:tabs>
          <w:tab w:val="left" w:pos="142"/>
          <w:tab w:val="left" w:pos="567"/>
        </w:tabs>
        <w:spacing w:before="0" w:after="0" w:line="306" w:lineRule="exact"/>
        <w:ind w:right="-1" w:firstLine="142"/>
        <w:rPr>
          <w:color w:val="000000"/>
          <w:sz w:val="28"/>
          <w:szCs w:val="28"/>
        </w:rPr>
      </w:pPr>
      <w:r w:rsidRPr="00540D68">
        <w:rPr>
          <w:color w:val="000000"/>
          <w:sz w:val="28"/>
          <w:szCs w:val="28"/>
        </w:rPr>
        <w:t xml:space="preserve">Заява має містити ім’я, прізвище заявника, його посаду, місце роботи/навчання, опис порушення, дії, що </w:t>
      </w:r>
      <w:proofErr w:type="spellStart"/>
      <w:r w:rsidRPr="00540D68">
        <w:rPr>
          <w:color w:val="000000"/>
          <w:sz w:val="28"/>
          <w:szCs w:val="28"/>
        </w:rPr>
        <w:t>оскаржуються</w:t>
      </w:r>
      <w:proofErr w:type="spellEnd"/>
      <w:r w:rsidRPr="00540D68">
        <w:rPr>
          <w:color w:val="000000"/>
          <w:sz w:val="28"/>
          <w:szCs w:val="28"/>
        </w:rPr>
        <w:t>, вимогу та підпис заявника.</w:t>
      </w:r>
    </w:p>
    <w:p w:rsidR="00540D68" w:rsidRPr="00540D68" w:rsidRDefault="00540D68" w:rsidP="000C73BB">
      <w:pPr>
        <w:pStyle w:val="120"/>
        <w:shd w:val="clear" w:color="auto" w:fill="auto"/>
        <w:tabs>
          <w:tab w:val="left" w:pos="142"/>
          <w:tab w:val="left" w:pos="567"/>
        </w:tabs>
        <w:spacing w:before="0" w:after="0" w:line="306" w:lineRule="exact"/>
        <w:ind w:right="-1" w:firstLine="142"/>
        <w:rPr>
          <w:color w:val="000000"/>
          <w:sz w:val="28"/>
          <w:szCs w:val="28"/>
        </w:rPr>
      </w:pPr>
    </w:p>
    <w:p w:rsidR="00540D68" w:rsidRPr="00540D68" w:rsidRDefault="00540D68" w:rsidP="000C73BB">
      <w:pPr>
        <w:pStyle w:val="120"/>
        <w:shd w:val="clear" w:color="auto" w:fill="auto"/>
        <w:tabs>
          <w:tab w:val="left" w:pos="142"/>
          <w:tab w:val="left" w:pos="567"/>
        </w:tabs>
        <w:spacing w:before="0" w:after="0" w:line="240" w:lineRule="exact"/>
        <w:ind w:right="-1" w:firstLine="142"/>
        <w:rPr>
          <w:color w:val="000000"/>
          <w:sz w:val="28"/>
          <w:szCs w:val="28"/>
        </w:rPr>
      </w:pPr>
      <w:r w:rsidRPr="00540D68">
        <w:rPr>
          <w:color w:val="000000"/>
          <w:sz w:val="28"/>
          <w:szCs w:val="28"/>
        </w:rPr>
        <w:t>Реєстрацією поданих заяв займається секретар Комісії.</w:t>
      </w:r>
    </w:p>
    <w:p w:rsidR="00540D68" w:rsidRPr="00540D68" w:rsidRDefault="00540D68" w:rsidP="000C73BB">
      <w:pPr>
        <w:pStyle w:val="120"/>
        <w:shd w:val="clear" w:color="auto" w:fill="auto"/>
        <w:tabs>
          <w:tab w:val="left" w:pos="142"/>
          <w:tab w:val="left" w:pos="567"/>
        </w:tabs>
        <w:spacing w:before="0" w:after="0" w:line="306" w:lineRule="exact"/>
        <w:ind w:right="-1" w:firstLine="142"/>
        <w:rPr>
          <w:sz w:val="28"/>
          <w:szCs w:val="28"/>
        </w:rPr>
      </w:pPr>
    </w:p>
    <w:p w:rsidR="00540D68" w:rsidRDefault="00540D68" w:rsidP="000C73BB">
      <w:pPr>
        <w:pStyle w:val="120"/>
        <w:shd w:val="clear" w:color="auto" w:fill="auto"/>
        <w:tabs>
          <w:tab w:val="left" w:pos="142"/>
          <w:tab w:val="left" w:pos="567"/>
        </w:tabs>
        <w:spacing w:before="0" w:after="0" w:line="312" w:lineRule="exact"/>
        <w:ind w:right="-1" w:firstLine="142"/>
        <w:rPr>
          <w:color w:val="000000"/>
          <w:sz w:val="28"/>
          <w:szCs w:val="28"/>
        </w:rPr>
      </w:pPr>
      <w:r w:rsidRPr="00540D68">
        <w:rPr>
          <w:color w:val="000000"/>
          <w:sz w:val="28"/>
          <w:szCs w:val="28"/>
        </w:rPr>
        <w:t xml:space="preserve">Анонімні заяви, або такі, що не відповідають вказаним вимогам, до розгляду не </w:t>
      </w:r>
      <w:r w:rsidR="00360146">
        <w:rPr>
          <w:color w:val="000000"/>
          <w:sz w:val="28"/>
          <w:szCs w:val="28"/>
        </w:rPr>
        <w:t>приймаються</w:t>
      </w:r>
      <w:r w:rsidRPr="00540D68">
        <w:rPr>
          <w:color w:val="000000"/>
          <w:sz w:val="28"/>
          <w:szCs w:val="28"/>
        </w:rPr>
        <w:t>.</w:t>
      </w:r>
    </w:p>
    <w:p w:rsidR="004648EF" w:rsidRPr="00540D68" w:rsidRDefault="004648EF" w:rsidP="000C73BB">
      <w:pPr>
        <w:pStyle w:val="120"/>
        <w:shd w:val="clear" w:color="auto" w:fill="auto"/>
        <w:tabs>
          <w:tab w:val="left" w:pos="142"/>
          <w:tab w:val="left" w:pos="567"/>
        </w:tabs>
        <w:spacing w:before="0" w:after="0" w:line="312" w:lineRule="exact"/>
        <w:ind w:right="-1" w:firstLine="142"/>
        <w:rPr>
          <w:sz w:val="28"/>
          <w:szCs w:val="28"/>
        </w:rPr>
      </w:pPr>
    </w:p>
    <w:p w:rsidR="00540D68" w:rsidRPr="00540D68" w:rsidRDefault="0010469C" w:rsidP="00C10D27">
      <w:pPr>
        <w:pStyle w:val="120"/>
        <w:shd w:val="clear" w:color="auto" w:fill="auto"/>
        <w:tabs>
          <w:tab w:val="left" w:pos="567"/>
        </w:tabs>
        <w:spacing w:before="0" w:after="184"/>
        <w:ind w:right="-1" w:firstLine="142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Р</w:t>
      </w:r>
      <w:r w:rsidR="00540D68" w:rsidRPr="00540D68">
        <w:rPr>
          <w:color w:val="000000"/>
          <w:sz w:val="28"/>
          <w:szCs w:val="28"/>
        </w:rPr>
        <w:t>озгляд заяви повинен бути проведений не пізніше</w:t>
      </w:r>
      <w:r w:rsidR="00360146">
        <w:rPr>
          <w:color w:val="000000"/>
          <w:sz w:val="28"/>
          <w:szCs w:val="28"/>
        </w:rPr>
        <w:t>,</w:t>
      </w:r>
      <w:r w:rsidR="00540D68" w:rsidRPr="00540D68">
        <w:rPr>
          <w:color w:val="000000"/>
          <w:sz w:val="28"/>
          <w:szCs w:val="28"/>
        </w:rPr>
        <w:t xml:space="preserve"> ніж за 15 днів з моменту її подачі. Цей термін Комісія може продовжити до 20 днів, за </w:t>
      </w:r>
      <w:r w:rsidR="00540D68" w:rsidRPr="00540D68">
        <w:rPr>
          <w:color w:val="000000"/>
          <w:sz w:val="28"/>
          <w:szCs w:val="28"/>
        </w:rPr>
        <w:lastRenderedPageBreak/>
        <w:t>наявності обставин, які потребують додаткового вивчення або залучення фахівців з питання, що розглядається.</w:t>
      </w:r>
    </w:p>
    <w:p w:rsidR="00540D68" w:rsidRPr="00540D68" w:rsidRDefault="00360146" w:rsidP="00360146">
      <w:pPr>
        <w:pStyle w:val="120"/>
        <w:shd w:val="clear" w:color="auto" w:fill="auto"/>
        <w:tabs>
          <w:tab w:val="left" w:pos="567"/>
        </w:tabs>
        <w:spacing w:before="0" w:line="311" w:lineRule="exact"/>
        <w:ind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="004648EF">
        <w:rPr>
          <w:color w:val="000000"/>
          <w:sz w:val="28"/>
          <w:szCs w:val="28"/>
        </w:rPr>
        <w:t xml:space="preserve"> </w:t>
      </w:r>
      <w:r w:rsidR="00540D68" w:rsidRPr="00540D68">
        <w:rPr>
          <w:color w:val="000000"/>
          <w:sz w:val="28"/>
          <w:szCs w:val="28"/>
        </w:rPr>
        <w:t xml:space="preserve">Секретар Комісії повідомляє її членам </w:t>
      </w:r>
      <w:r>
        <w:rPr>
          <w:color w:val="000000"/>
          <w:sz w:val="28"/>
          <w:szCs w:val="28"/>
        </w:rPr>
        <w:t>і</w:t>
      </w:r>
      <w:r w:rsidR="00540D68" w:rsidRPr="00540D68">
        <w:rPr>
          <w:color w:val="000000"/>
          <w:sz w:val="28"/>
          <w:szCs w:val="28"/>
        </w:rPr>
        <w:t xml:space="preserve"> сторонам конфлікту про дату проведення засідання.</w:t>
      </w:r>
    </w:p>
    <w:p w:rsidR="00540D68" w:rsidRPr="00540D68" w:rsidRDefault="00360146" w:rsidP="00360146">
      <w:pPr>
        <w:pStyle w:val="120"/>
        <w:shd w:val="clear" w:color="auto" w:fill="auto"/>
        <w:tabs>
          <w:tab w:val="left" w:pos="567"/>
        </w:tabs>
        <w:spacing w:before="0" w:after="167" w:line="311" w:lineRule="exact"/>
        <w:ind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5.9.</w:t>
      </w:r>
      <w:r w:rsidR="004648EF">
        <w:rPr>
          <w:color w:val="000000"/>
          <w:sz w:val="28"/>
          <w:szCs w:val="28"/>
        </w:rPr>
        <w:t xml:space="preserve"> </w:t>
      </w:r>
      <w:r w:rsidR="00540D68" w:rsidRPr="00540D68">
        <w:rPr>
          <w:color w:val="000000"/>
          <w:sz w:val="28"/>
          <w:szCs w:val="28"/>
        </w:rPr>
        <w:t>На засіданні повинні (мають право) бути присутні сторони конфлікту чи їх представники.</w:t>
      </w:r>
    </w:p>
    <w:p w:rsidR="00540D68" w:rsidRPr="0010469C" w:rsidRDefault="00360146" w:rsidP="00360146">
      <w:pPr>
        <w:pStyle w:val="120"/>
        <w:shd w:val="clear" w:color="auto" w:fill="auto"/>
        <w:tabs>
          <w:tab w:val="left" w:pos="567"/>
          <w:tab w:val="left" w:pos="752"/>
        </w:tabs>
        <w:spacing w:before="0" w:after="206" w:line="276" w:lineRule="auto"/>
        <w:ind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5.10.</w:t>
      </w:r>
      <w:r w:rsidR="00540D68" w:rsidRPr="0010469C">
        <w:rPr>
          <w:color w:val="000000"/>
          <w:sz w:val="28"/>
          <w:szCs w:val="28"/>
        </w:rPr>
        <w:t xml:space="preserve">Сторона конфлікту має право ознайомлюватися з усіма матеріалами розгляду заяви особисто або через представника давати пояснення, у тому числі </w:t>
      </w:r>
      <w:r>
        <w:rPr>
          <w:color w:val="000000"/>
          <w:sz w:val="28"/>
          <w:szCs w:val="28"/>
        </w:rPr>
        <w:t>у</w:t>
      </w:r>
      <w:r w:rsidR="00540D68" w:rsidRPr="0010469C">
        <w:rPr>
          <w:color w:val="000000"/>
          <w:sz w:val="28"/>
          <w:szCs w:val="28"/>
        </w:rPr>
        <w:t xml:space="preserve"> письмовій формі, або відмовитись від цього; бути присутньою на всіх</w:t>
      </w:r>
      <w:r w:rsidR="008058C6">
        <w:rPr>
          <w:color w:val="000000"/>
          <w:sz w:val="28"/>
          <w:szCs w:val="28"/>
        </w:rPr>
        <w:t xml:space="preserve"> </w:t>
      </w:r>
      <w:r w:rsidR="00540D68" w:rsidRPr="0010469C">
        <w:rPr>
          <w:color w:val="000000"/>
          <w:sz w:val="28"/>
          <w:szCs w:val="28"/>
        </w:rPr>
        <w:t>засіданнях з питання, що його стосується та спостерігати за всіма формами</w:t>
      </w:r>
      <w:r w:rsidR="0010469C">
        <w:rPr>
          <w:color w:val="000000"/>
          <w:sz w:val="28"/>
          <w:szCs w:val="28"/>
        </w:rPr>
        <w:t xml:space="preserve"> </w:t>
      </w:r>
      <w:r w:rsidR="00540D68" w:rsidRPr="0010469C">
        <w:rPr>
          <w:color w:val="000000"/>
          <w:sz w:val="28"/>
          <w:szCs w:val="28"/>
        </w:rPr>
        <w:t>роботи (дослідження і т.</w:t>
      </w:r>
      <w:r w:rsidR="008058C6">
        <w:rPr>
          <w:color w:val="000000"/>
          <w:sz w:val="28"/>
          <w:szCs w:val="28"/>
        </w:rPr>
        <w:t xml:space="preserve"> </w:t>
      </w:r>
      <w:r w:rsidR="00540D68" w:rsidRPr="0010469C">
        <w:rPr>
          <w:color w:val="000000"/>
          <w:sz w:val="28"/>
          <w:szCs w:val="28"/>
        </w:rPr>
        <w:t>ін.).</w:t>
      </w:r>
    </w:p>
    <w:p w:rsidR="00540D68" w:rsidRPr="004648EF" w:rsidRDefault="00360146" w:rsidP="00360146">
      <w:pPr>
        <w:pStyle w:val="120"/>
        <w:shd w:val="clear" w:color="auto" w:fill="auto"/>
        <w:tabs>
          <w:tab w:val="left" w:pos="567"/>
          <w:tab w:val="left" w:pos="694"/>
        </w:tabs>
        <w:spacing w:before="0" w:after="254" w:line="322" w:lineRule="exact"/>
        <w:ind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5.11.</w:t>
      </w:r>
      <w:r w:rsidR="004648EF" w:rsidRPr="004648EF">
        <w:rPr>
          <w:color w:val="000000"/>
          <w:sz w:val="28"/>
          <w:szCs w:val="28"/>
        </w:rPr>
        <w:t xml:space="preserve"> </w:t>
      </w:r>
      <w:r w:rsidR="00540D68" w:rsidRPr="004648EF">
        <w:rPr>
          <w:color w:val="000000"/>
          <w:sz w:val="28"/>
          <w:szCs w:val="28"/>
        </w:rPr>
        <w:t>Якщо Комісія приймає рішення про те, що зміст заяви виходить за межі її компетенції та не підлягає розгляду, про це повідомляється заявник у</w:t>
      </w:r>
      <w:r w:rsidR="004648EF">
        <w:rPr>
          <w:color w:val="000000"/>
          <w:sz w:val="28"/>
          <w:szCs w:val="28"/>
        </w:rPr>
        <w:t xml:space="preserve"> </w:t>
      </w:r>
      <w:r w:rsidR="00540D68" w:rsidRPr="004648EF">
        <w:rPr>
          <w:color w:val="000000"/>
          <w:sz w:val="28"/>
          <w:szCs w:val="28"/>
        </w:rPr>
        <w:t xml:space="preserve">найкоротший строк </w:t>
      </w:r>
      <w:r w:rsidR="005F3DA9">
        <w:rPr>
          <w:color w:val="000000"/>
          <w:sz w:val="28"/>
          <w:szCs w:val="28"/>
        </w:rPr>
        <w:t xml:space="preserve"> із </w:t>
      </w:r>
      <w:r w:rsidR="00540D68" w:rsidRPr="004648EF">
        <w:rPr>
          <w:color w:val="000000"/>
          <w:sz w:val="28"/>
          <w:szCs w:val="28"/>
        </w:rPr>
        <w:t>роз’ясненнями причини відмови.</w:t>
      </w:r>
    </w:p>
    <w:p w:rsidR="00540D68" w:rsidRPr="00540D68" w:rsidRDefault="002B3FF7" w:rsidP="00C10D27">
      <w:pPr>
        <w:pStyle w:val="20"/>
        <w:shd w:val="clear" w:color="auto" w:fill="auto"/>
        <w:tabs>
          <w:tab w:val="left" w:pos="335"/>
          <w:tab w:val="left" w:pos="567"/>
        </w:tabs>
        <w:spacing w:after="252" w:line="230" w:lineRule="exact"/>
        <w:ind w:right="-1" w:firstLine="142"/>
        <w:rPr>
          <w:sz w:val="28"/>
          <w:szCs w:val="28"/>
        </w:rPr>
      </w:pPr>
      <w:bookmarkStart w:id="4" w:name="bookmark5"/>
      <w:r>
        <w:rPr>
          <w:color w:val="000000"/>
          <w:sz w:val="28"/>
          <w:szCs w:val="28"/>
        </w:rPr>
        <w:t>6.</w:t>
      </w:r>
      <w:r w:rsidR="003446A4">
        <w:rPr>
          <w:color w:val="000000"/>
          <w:sz w:val="28"/>
          <w:szCs w:val="28"/>
        </w:rPr>
        <w:t xml:space="preserve"> </w:t>
      </w:r>
      <w:r w:rsidR="00540D68" w:rsidRPr="00540D68">
        <w:rPr>
          <w:color w:val="000000"/>
          <w:sz w:val="28"/>
          <w:szCs w:val="28"/>
        </w:rPr>
        <w:t>Рішення Комісії</w:t>
      </w:r>
      <w:bookmarkEnd w:id="4"/>
    </w:p>
    <w:p w:rsidR="00540D68" w:rsidRPr="00540D68" w:rsidRDefault="002B3FF7" w:rsidP="00C10D27">
      <w:pPr>
        <w:pStyle w:val="120"/>
        <w:shd w:val="clear" w:color="auto" w:fill="auto"/>
        <w:tabs>
          <w:tab w:val="left" w:pos="541"/>
          <w:tab w:val="left" w:pos="567"/>
        </w:tabs>
        <w:spacing w:before="0" w:after="185" w:line="240" w:lineRule="exact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4648E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Р</w:t>
      </w:r>
      <w:r w:rsidR="00540D68" w:rsidRPr="00540D68">
        <w:rPr>
          <w:color w:val="000000"/>
          <w:sz w:val="28"/>
          <w:szCs w:val="28"/>
        </w:rPr>
        <w:t>ішення Комісія приймає таємним голосуванням.</w:t>
      </w:r>
    </w:p>
    <w:p w:rsidR="00540D68" w:rsidRPr="00540D68" w:rsidRDefault="004648EF" w:rsidP="00C10D27">
      <w:pPr>
        <w:pStyle w:val="120"/>
        <w:numPr>
          <w:ilvl w:val="1"/>
          <w:numId w:val="15"/>
        </w:numPr>
        <w:shd w:val="clear" w:color="auto" w:fill="auto"/>
        <w:tabs>
          <w:tab w:val="left" w:pos="567"/>
          <w:tab w:val="left" w:pos="594"/>
        </w:tabs>
        <w:spacing w:before="0" w:line="327" w:lineRule="exact"/>
        <w:ind w:left="0"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540D68" w:rsidRPr="00540D68">
        <w:rPr>
          <w:color w:val="000000"/>
          <w:sz w:val="28"/>
          <w:szCs w:val="28"/>
        </w:rPr>
        <w:t>Рішення вважається прийнятим, якщо за нього проголосувала більшість присутніх на засіданні членів Комісії. У випадку розподілу голосів порівну, на цьому ж засіданні проводиться повторне голосування. У випадку, якщо голоси знову розподіляються порівну, приймається те рішення, за яке проголосував голова (його заступник - у разі відсутності на засіданні голови).</w:t>
      </w:r>
    </w:p>
    <w:p w:rsidR="00540D68" w:rsidRPr="00540D68" w:rsidRDefault="00540D68" w:rsidP="008058C6">
      <w:pPr>
        <w:pStyle w:val="120"/>
        <w:numPr>
          <w:ilvl w:val="2"/>
          <w:numId w:val="15"/>
        </w:numPr>
        <w:shd w:val="clear" w:color="auto" w:fill="auto"/>
        <w:tabs>
          <w:tab w:val="left" w:pos="709"/>
          <w:tab w:val="left" w:pos="778"/>
        </w:tabs>
        <w:spacing w:before="0" w:line="327" w:lineRule="exact"/>
        <w:ind w:left="0" w:right="-1" w:firstLine="142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У випадку, коли стороною конфлікту є член Комісії, особа близьк</w:t>
      </w:r>
      <w:r w:rsidR="00C10D27">
        <w:rPr>
          <w:color w:val="000000"/>
          <w:sz w:val="28"/>
          <w:szCs w:val="28"/>
        </w:rPr>
        <w:t>а до нього, чи особа безпосеред</w:t>
      </w:r>
      <w:r w:rsidRPr="00540D68">
        <w:rPr>
          <w:color w:val="000000"/>
          <w:sz w:val="28"/>
          <w:szCs w:val="28"/>
        </w:rPr>
        <w:t>ньо пов’язана з ним службовими обов’язками</w:t>
      </w:r>
      <w:r w:rsidR="00C10D27">
        <w:rPr>
          <w:color w:val="000000"/>
          <w:sz w:val="28"/>
          <w:szCs w:val="28"/>
        </w:rPr>
        <w:t>,</w:t>
      </w:r>
      <w:r w:rsidRPr="00540D68">
        <w:rPr>
          <w:color w:val="000000"/>
          <w:sz w:val="28"/>
          <w:szCs w:val="28"/>
        </w:rPr>
        <w:t xml:space="preserve"> він повинен повідомити про це комісію якнайшвидше та не бере участі в розгляді відповідної заяви та голосуванні.</w:t>
      </w:r>
    </w:p>
    <w:p w:rsidR="00540D68" w:rsidRPr="00540D68" w:rsidRDefault="004648EF" w:rsidP="00C10D27">
      <w:pPr>
        <w:pStyle w:val="120"/>
        <w:numPr>
          <w:ilvl w:val="1"/>
          <w:numId w:val="15"/>
        </w:numPr>
        <w:shd w:val="clear" w:color="auto" w:fill="auto"/>
        <w:tabs>
          <w:tab w:val="left" w:pos="567"/>
        </w:tabs>
        <w:spacing w:before="0" w:after="184" w:line="327" w:lineRule="exact"/>
        <w:ind w:left="0"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5F3DA9">
        <w:rPr>
          <w:color w:val="000000"/>
          <w:sz w:val="28"/>
          <w:szCs w:val="28"/>
        </w:rPr>
        <w:t xml:space="preserve"> </w:t>
      </w:r>
      <w:r w:rsidR="00540D68" w:rsidRPr="00540D68">
        <w:rPr>
          <w:color w:val="000000"/>
          <w:sz w:val="28"/>
          <w:szCs w:val="28"/>
        </w:rPr>
        <w:t>Рішення Комісії підписує голова Комісії або заступник голови Комісії (у випадках відсутності голови Комісії).</w:t>
      </w:r>
    </w:p>
    <w:p w:rsidR="00540D68" w:rsidRPr="00540D68" w:rsidRDefault="004648EF" w:rsidP="00C10D27">
      <w:pPr>
        <w:pStyle w:val="120"/>
        <w:numPr>
          <w:ilvl w:val="1"/>
          <w:numId w:val="15"/>
        </w:numPr>
        <w:shd w:val="clear" w:color="auto" w:fill="auto"/>
        <w:tabs>
          <w:tab w:val="left" w:pos="567"/>
          <w:tab w:val="left" w:pos="604"/>
        </w:tabs>
        <w:spacing w:before="0" w:after="172" w:line="322" w:lineRule="exact"/>
        <w:ind w:left="0"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5F3DA9">
        <w:rPr>
          <w:color w:val="000000"/>
          <w:sz w:val="28"/>
          <w:szCs w:val="28"/>
        </w:rPr>
        <w:t xml:space="preserve"> </w:t>
      </w:r>
      <w:r w:rsidR="00540D68" w:rsidRPr="00540D68">
        <w:rPr>
          <w:color w:val="000000"/>
          <w:sz w:val="28"/>
          <w:szCs w:val="28"/>
        </w:rPr>
        <w:t>Копії рішень надаються сторонам конфлікту упродовж п'яти робочих днів з моменту його прийняття.</w:t>
      </w:r>
    </w:p>
    <w:p w:rsidR="00540D68" w:rsidRPr="00540D68" w:rsidRDefault="004648EF" w:rsidP="00C10D27">
      <w:pPr>
        <w:pStyle w:val="120"/>
        <w:numPr>
          <w:ilvl w:val="1"/>
          <w:numId w:val="15"/>
        </w:numPr>
        <w:shd w:val="clear" w:color="auto" w:fill="auto"/>
        <w:tabs>
          <w:tab w:val="left" w:pos="567"/>
        </w:tabs>
        <w:spacing w:before="0" w:after="168" w:line="332" w:lineRule="exact"/>
        <w:ind w:left="0"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446A4">
        <w:rPr>
          <w:color w:val="000000"/>
          <w:sz w:val="28"/>
          <w:szCs w:val="28"/>
        </w:rPr>
        <w:t xml:space="preserve"> </w:t>
      </w:r>
      <w:r w:rsidR="00540D68" w:rsidRPr="00540D68">
        <w:rPr>
          <w:color w:val="000000"/>
          <w:sz w:val="28"/>
          <w:szCs w:val="28"/>
        </w:rPr>
        <w:t>Рішення Комісії мають рекомендаційний характер і подаються Вченій раді Університету для ухвалення остаточного рішення.</w:t>
      </w:r>
    </w:p>
    <w:p w:rsidR="00540D68" w:rsidRPr="00C10D27" w:rsidRDefault="008058C6" w:rsidP="004648EF">
      <w:pPr>
        <w:pStyle w:val="120"/>
        <w:shd w:val="clear" w:color="auto" w:fill="auto"/>
        <w:tabs>
          <w:tab w:val="left" w:pos="567"/>
          <w:tab w:val="left" w:pos="709"/>
        </w:tabs>
        <w:spacing w:before="0" w:after="0" w:line="348" w:lineRule="exact"/>
        <w:ind w:left="142" w:right="-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="00540D68" w:rsidRPr="00540D68">
        <w:rPr>
          <w:color w:val="000000"/>
          <w:sz w:val="28"/>
          <w:szCs w:val="28"/>
        </w:rPr>
        <w:t>Комісія може прийняти рішення рекомендувати Вченій раді Університету:</w:t>
      </w:r>
    </w:p>
    <w:p w:rsidR="00540D68" w:rsidRDefault="00C10D27" w:rsidP="00C10D27">
      <w:pPr>
        <w:pStyle w:val="120"/>
        <w:shd w:val="clear" w:color="auto" w:fill="auto"/>
        <w:tabs>
          <w:tab w:val="left" w:pos="567"/>
          <w:tab w:val="left" w:pos="768"/>
        </w:tabs>
        <w:spacing w:before="0" w:after="0" w:line="348" w:lineRule="exact"/>
        <w:ind w:right="-1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6.6.1 </w:t>
      </w:r>
      <w:r w:rsidR="00540D68" w:rsidRPr="00540D68">
        <w:rPr>
          <w:color w:val="000000"/>
          <w:sz w:val="28"/>
          <w:szCs w:val="28"/>
        </w:rPr>
        <w:t>При порушенні вимог академічної доброчесності педагогічними, науково-педагогічними і науковими працівниками Університету:</w:t>
      </w:r>
    </w:p>
    <w:p w:rsidR="004648EF" w:rsidRPr="004648EF" w:rsidRDefault="004648EF" w:rsidP="004648EF">
      <w:pPr>
        <w:pStyle w:val="120"/>
        <w:shd w:val="clear" w:color="auto" w:fill="auto"/>
        <w:tabs>
          <w:tab w:val="left" w:pos="358"/>
          <w:tab w:val="left" w:pos="567"/>
        </w:tabs>
        <w:spacing w:before="0" w:after="200" w:line="240" w:lineRule="exact"/>
        <w:ind w:left="142" w:right="-1" w:firstLine="0"/>
        <w:rPr>
          <w:sz w:val="28"/>
          <w:szCs w:val="28"/>
        </w:rPr>
      </w:pPr>
    </w:p>
    <w:p w:rsidR="00540D68" w:rsidRPr="00540D68" w:rsidRDefault="00C10D27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0"/>
          <w:tab w:val="left" w:pos="142"/>
        </w:tabs>
        <w:spacing w:before="0" w:after="200" w:line="240" w:lineRule="exact"/>
        <w:ind w:left="426" w:right="-1" w:hanging="284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в</w:t>
      </w:r>
      <w:r w:rsidR="00540D68" w:rsidRPr="00540D68">
        <w:rPr>
          <w:color w:val="000000"/>
          <w:sz w:val="28"/>
          <w:szCs w:val="28"/>
        </w:rPr>
        <w:t>ідмо</w:t>
      </w:r>
      <w:r>
        <w:rPr>
          <w:color w:val="000000"/>
          <w:sz w:val="28"/>
          <w:szCs w:val="28"/>
        </w:rPr>
        <w:t xml:space="preserve">вити у </w:t>
      </w:r>
      <w:r w:rsidR="00540D68" w:rsidRPr="00540D68">
        <w:rPr>
          <w:color w:val="000000"/>
          <w:sz w:val="28"/>
          <w:szCs w:val="28"/>
        </w:rPr>
        <w:t>присудженні наукового ступеня чи присвоєнні вченого звання;</w:t>
      </w:r>
    </w:p>
    <w:p w:rsidR="00540D68" w:rsidRPr="00540D68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0"/>
          <w:tab w:val="left" w:pos="142"/>
          <w:tab w:val="left" w:pos="567"/>
        </w:tabs>
        <w:spacing w:before="0" w:after="167" w:line="304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lastRenderedPageBreak/>
        <w:t>поз</w:t>
      </w:r>
      <w:r w:rsidR="00C10D27">
        <w:rPr>
          <w:color w:val="000000"/>
          <w:sz w:val="28"/>
          <w:szCs w:val="28"/>
        </w:rPr>
        <w:t>б</w:t>
      </w:r>
      <w:r w:rsidRPr="00540D68">
        <w:rPr>
          <w:color w:val="000000"/>
          <w:sz w:val="28"/>
          <w:szCs w:val="28"/>
        </w:rPr>
        <w:t>ав</w:t>
      </w:r>
      <w:r w:rsidR="00C10D27">
        <w:rPr>
          <w:color w:val="000000"/>
          <w:sz w:val="28"/>
          <w:szCs w:val="28"/>
        </w:rPr>
        <w:t>ити</w:t>
      </w:r>
      <w:r w:rsidRPr="00540D68">
        <w:rPr>
          <w:color w:val="000000"/>
          <w:sz w:val="28"/>
          <w:szCs w:val="28"/>
        </w:rPr>
        <w:t xml:space="preserve"> присудженого наукового ступеня чи присвоєного вченого звання;</w:t>
      </w:r>
    </w:p>
    <w:p w:rsidR="00540D68" w:rsidRPr="00540D68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0"/>
          <w:tab w:val="left" w:pos="142"/>
          <w:tab w:val="left" w:pos="403"/>
          <w:tab w:val="left" w:pos="567"/>
        </w:tabs>
        <w:spacing w:before="0" w:after="171" w:line="321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відмов</w:t>
      </w:r>
      <w:r w:rsidR="00C10D27">
        <w:rPr>
          <w:color w:val="000000"/>
          <w:sz w:val="28"/>
          <w:szCs w:val="28"/>
        </w:rPr>
        <w:t xml:space="preserve">ити у </w:t>
      </w:r>
      <w:r w:rsidRPr="00540D68">
        <w:rPr>
          <w:color w:val="000000"/>
          <w:sz w:val="28"/>
          <w:szCs w:val="28"/>
        </w:rPr>
        <w:t>присвоєнні або позбав</w:t>
      </w:r>
      <w:r w:rsidR="00360146">
        <w:rPr>
          <w:color w:val="000000"/>
          <w:sz w:val="28"/>
          <w:szCs w:val="28"/>
        </w:rPr>
        <w:t>ити</w:t>
      </w:r>
      <w:r w:rsidRPr="00540D68">
        <w:rPr>
          <w:color w:val="000000"/>
          <w:sz w:val="28"/>
          <w:szCs w:val="28"/>
        </w:rPr>
        <w:t xml:space="preserve"> присвоєного педагогічного звання, кваліфікаційної категорії;</w:t>
      </w:r>
    </w:p>
    <w:p w:rsidR="00540D68" w:rsidRPr="00540D68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0"/>
          <w:tab w:val="left" w:pos="142"/>
          <w:tab w:val="left" w:pos="403"/>
          <w:tab w:val="left" w:pos="567"/>
        </w:tabs>
        <w:spacing w:before="0" w:after="207" w:line="332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позбав</w:t>
      </w:r>
      <w:r w:rsidR="00C10D27">
        <w:rPr>
          <w:color w:val="000000"/>
          <w:sz w:val="28"/>
          <w:szCs w:val="28"/>
        </w:rPr>
        <w:t xml:space="preserve">ити </w:t>
      </w:r>
      <w:r w:rsidRPr="00540D68">
        <w:rPr>
          <w:color w:val="000000"/>
          <w:sz w:val="28"/>
          <w:szCs w:val="28"/>
        </w:rPr>
        <w:t>права брати участь у роботі визначених законом органів чи обіймати визначені законом посади.</w:t>
      </w:r>
    </w:p>
    <w:p w:rsidR="00540D68" w:rsidRPr="00540D68" w:rsidRDefault="00540D68" w:rsidP="00C10D27">
      <w:pPr>
        <w:pStyle w:val="120"/>
        <w:numPr>
          <w:ilvl w:val="2"/>
          <w:numId w:val="21"/>
        </w:numPr>
        <w:shd w:val="clear" w:color="auto" w:fill="auto"/>
        <w:tabs>
          <w:tab w:val="left" w:pos="567"/>
          <w:tab w:val="left" w:pos="1171"/>
        </w:tabs>
        <w:spacing w:before="0" w:after="227" w:line="298" w:lineRule="exact"/>
        <w:ind w:left="0" w:right="-1" w:firstLine="142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При порушенні вимог академічної доброчесності здобувачами вищої освіти:</w:t>
      </w:r>
    </w:p>
    <w:p w:rsidR="00540D68" w:rsidRPr="008058C6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before="0" w:after="102" w:line="240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повторн</w:t>
      </w:r>
      <w:r w:rsidR="00C10D27">
        <w:rPr>
          <w:color w:val="000000"/>
          <w:sz w:val="28"/>
          <w:szCs w:val="28"/>
        </w:rPr>
        <w:t>о</w:t>
      </w:r>
      <w:r w:rsidRPr="00540D68">
        <w:rPr>
          <w:color w:val="000000"/>
          <w:sz w:val="28"/>
          <w:szCs w:val="28"/>
        </w:rPr>
        <w:t xml:space="preserve"> проход</w:t>
      </w:r>
      <w:r w:rsidR="00C10D27">
        <w:rPr>
          <w:color w:val="000000"/>
          <w:sz w:val="28"/>
          <w:szCs w:val="28"/>
        </w:rPr>
        <w:t>ити</w:t>
      </w:r>
      <w:r w:rsidRPr="00540D68">
        <w:rPr>
          <w:color w:val="000000"/>
          <w:sz w:val="28"/>
          <w:szCs w:val="28"/>
        </w:rPr>
        <w:t xml:space="preserve"> оцінювання (контрольна робота, іспит, залік тощо);</w:t>
      </w:r>
    </w:p>
    <w:p w:rsidR="00540D68" w:rsidRPr="008058C6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before="0" w:after="194" w:line="240" w:lineRule="exact"/>
        <w:ind w:left="142" w:right="-1" w:firstLine="0"/>
        <w:rPr>
          <w:sz w:val="28"/>
          <w:szCs w:val="28"/>
        </w:rPr>
      </w:pPr>
      <w:r w:rsidRPr="008058C6">
        <w:rPr>
          <w:color w:val="000000"/>
          <w:sz w:val="28"/>
          <w:szCs w:val="28"/>
        </w:rPr>
        <w:t>повторно проход</w:t>
      </w:r>
      <w:r w:rsidR="00C10D27" w:rsidRPr="008058C6">
        <w:rPr>
          <w:color w:val="000000"/>
          <w:sz w:val="28"/>
          <w:szCs w:val="28"/>
        </w:rPr>
        <w:t xml:space="preserve">ити відповідну </w:t>
      </w:r>
      <w:r w:rsidRPr="008058C6">
        <w:rPr>
          <w:color w:val="000000"/>
          <w:sz w:val="28"/>
          <w:szCs w:val="28"/>
        </w:rPr>
        <w:t>освіт</w:t>
      </w:r>
      <w:r w:rsidR="00C10D27" w:rsidRPr="008058C6">
        <w:rPr>
          <w:color w:val="000000"/>
          <w:sz w:val="28"/>
          <w:szCs w:val="28"/>
        </w:rPr>
        <w:t xml:space="preserve">ню </w:t>
      </w:r>
      <w:r w:rsidRPr="008058C6">
        <w:rPr>
          <w:color w:val="000000"/>
          <w:sz w:val="28"/>
          <w:szCs w:val="28"/>
        </w:rPr>
        <w:t>компонент</w:t>
      </w:r>
      <w:r w:rsidR="00C10D27" w:rsidRPr="008058C6">
        <w:rPr>
          <w:color w:val="000000"/>
          <w:sz w:val="28"/>
          <w:szCs w:val="28"/>
        </w:rPr>
        <w:t>у</w:t>
      </w:r>
      <w:r w:rsidRPr="008058C6">
        <w:rPr>
          <w:color w:val="000000"/>
          <w:sz w:val="28"/>
          <w:szCs w:val="28"/>
        </w:rPr>
        <w:t xml:space="preserve"> </w:t>
      </w:r>
      <w:r w:rsidR="008058C6">
        <w:rPr>
          <w:color w:val="000000"/>
          <w:sz w:val="28"/>
          <w:szCs w:val="28"/>
        </w:rPr>
        <w:t xml:space="preserve">освітньої </w:t>
      </w:r>
      <w:r w:rsidRPr="008058C6">
        <w:rPr>
          <w:color w:val="000000"/>
          <w:sz w:val="28"/>
          <w:szCs w:val="28"/>
        </w:rPr>
        <w:t>програми;</w:t>
      </w:r>
    </w:p>
    <w:p w:rsidR="00540D68" w:rsidRPr="00540D68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142"/>
          <w:tab w:val="left" w:pos="567"/>
        </w:tabs>
        <w:spacing w:before="0" w:after="235" w:line="298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відрахува</w:t>
      </w:r>
      <w:r w:rsidR="00C10D27">
        <w:rPr>
          <w:color w:val="000000"/>
          <w:sz w:val="28"/>
          <w:szCs w:val="28"/>
        </w:rPr>
        <w:t>т</w:t>
      </w:r>
      <w:r w:rsidRPr="00540D68">
        <w:rPr>
          <w:color w:val="000000"/>
          <w:sz w:val="28"/>
          <w:szCs w:val="28"/>
        </w:rPr>
        <w:t>и із закладу освіти (крім осіб, які здобувають загальну середню освіту);</w:t>
      </w:r>
    </w:p>
    <w:p w:rsidR="00540D68" w:rsidRPr="00C10D27" w:rsidRDefault="00540D68" w:rsidP="004648EF">
      <w:pPr>
        <w:pStyle w:val="130"/>
        <w:numPr>
          <w:ilvl w:val="0"/>
          <w:numId w:val="11"/>
        </w:numPr>
        <w:shd w:val="clear" w:color="auto" w:fill="auto"/>
        <w:tabs>
          <w:tab w:val="left" w:pos="142"/>
          <w:tab w:val="left" w:pos="425"/>
        </w:tabs>
        <w:spacing w:before="0" w:after="253" w:line="230" w:lineRule="exact"/>
        <w:ind w:left="142" w:right="-1" w:firstLine="0"/>
        <w:jc w:val="both"/>
        <w:rPr>
          <w:b w:val="0"/>
          <w:sz w:val="28"/>
          <w:szCs w:val="28"/>
        </w:rPr>
      </w:pPr>
      <w:r w:rsidRPr="00C10D27">
        <w:rPr>
          <w:b w:val="0"/>
          <w:color w:val="000000"/>
          <w:sz w:val="28"/>
          <w:szCs w:val="28"/>
        </w:rPr>
        <w:t>позбав</w:t>
      </w:r>
      <w:r w:rsidR="00C10D27">
        <w:rPr>
          <w:b w:val="0"/>
          <w:color w:val="000000"/>
          <w:sz w:val="28"/>
          <w:szCs w:val="28"/>
        </w:rPr>
        <w:t>ити</w:t>
      </w:r>
      <w:r w:rsidRPr="00C10D27">
        <w:rPr>
          <w:b w:val="0"/>
          <w:color w:val="000000"/>
          <w:sz w:val="28"/>
          <w:szCs w:val="28"/>
        </w:rPr>
        <w:t xml:space="preserve"> академічної стипендії;</w:t>
      </w:r>
    </w:p>
    <w:p w:rsidR="00540D68" w:rsidRPr="00540D68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142"/>
          <w:tab w:val="left" w:pos="426"/>
        </w:tabs>
        <w:spacing w:before="0" w:after="203" w:line="240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позбав</w:t>
      </w:r>
      <w:r w:rsidR="00C10D27">
        <w:rPr>
          <w:color w:val="000000"/>
          <w:sz w:val="28"/>
          <w:szCs w:val="28"/>
        </w:rPr>
        <w:t>ити н</w:t>
      </w:r>
      <w:r w:rsidRPr="00540D68">
        <w:rPr>
          <w:color w:val="000000"/>
          <w:sz w:val="28"/>
          <w:szCs w:val="28"/>
        </w:rPr>
        <w:t>аданих закладом освіти пільг.</w:t>
      </w:r>
    </w:p>
    <w:p w:rsidR="00540D68" w:rsidRPr="00540D68" w:rsidRDefault="00540D68" w:rsidP="008058C6">
      <w:pPr>
        <w:pStyle w:val="120"/>
        <w:numPr>
          <w:ilvl w:val="2"/>
          <w:numId w:val="21"/>
        </w:numPr>
        <w:shd w:val="clear" w:color="auto" w:fill="auto"/>
        <w:tabs>
          <w:tab w:val="left" w:pos="142"/>
          <w:tab w:val="left" w:pos="1334"/>
        </w:tabs>
        <w:spacing w:before="0" w:after="240" w:line="315" w:lineRule="exact"/>
        <w:ind w:left="284" w:right="-1" w:hanging="284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У разі порушення норм Етичного кодексу Чернівецького національного університету імені Юрія Федьковича:</w:t>
      </w:r>
    </w:p>
    <w:p w:rsidR="00540D68" w:rsidRPr="00540D68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142"/>
          <w:tab w:val="left" w:pos="426"/>
        </w:tabs>
        <w:spacing w:before="0" w:after="208" w:line="240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оголосити догану;</w:t>
      </w:r>
    </w:p>
    <w:p w:rsidR="00540D68" w:rsidRPr="00540D68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142"/>
          <w:tab w:val="left" w:pos="426"/>
        </w:tabs>
        <w:spacing w:before="0" w:after="240" w:line="315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звільнити з посади педагогічного, наук</w:t>
      </w:r>
      <w:r w:rsidR="008058C6">
        <w:rPr>
          <w:color w:val="000000"/>
          <w:sz w:val="28"/>
          <w:szCs w:val="28"/>
        </w:rPr>
        <w:t xml:space="preserve">ово-педагогічного, наукового чи </w:t>
      </w:r>
      <w:r w:rsidRPr="00540D68">
        <w:rPr>
          <w:color w:val="000000"/>
          <w:sz w:val="28"/>
          <w:szCs w:val="28"/>
        </w:rPr>
        <w:t>іншого працівника Університету;</w:t>
      </w:r>
    </w:p>
    <w:p w:rsidR="00540D68" w:rsidRPr="00540D68" w:rsidRDefault="00540D68" w:rsidP="004648EF">
      <w:pPr>
        <w:pStyle w:val="120"/>
        <w:numPr>
          <w:ilvl w:val="0"/>
          <w:numId w:val="11"/>
        </w:numPr>
        <w:shd w:val="clear" w:color="auto" w:fill="auto"/>
        <w:tabs>
          <w:tab w:val="left" w:pos="142"/>
          <w:tab w:val="left" w:pos="426"/>
        </w:tabs>
        <w:spacing w:before="0" w:after="265" w:line="240" w:lineRule="exact"/>
        <w:ind w:left="142" w:right="-1" w:firstLine="0"/>
        <w:rPr>
          <w:sz w:val="28"/>
          <w:szCs w:val="28"/>
        </w:rPr>
      </w:pPr>
      <w:r w:rsidRPr="00540D68">
        <w:rPr>
          <w:color w:val="000000"/>
          <w:sz w:val="28"/>
          <w:szCs w:val="28"/>
        </w:rPr>
        <w:t>відрахувати з Університету здобувача освіти.</w:t>
      </w:r>
    </w:p>
    <w:p w:rsidR="00540D68" w:rsidRPr="00540D68" w:rsidRDefault="00360146" w:rsidP="00360146">
      <w:pPr>
        <w:pStyle w:val="220"/>
        <w:shd w:val="clear" w:color="auto" w:fill="auto"/>
        <w:tabs>
          <w:tab w:val="left" w:pos="567"/>
          <w:tab w:val="left" w:pos="851"/>
        </w:tabs>
        <w:spacing w:before="0" w:after="205" w:line="230" w:lineRule="exact"/>
        <w:ind w:left="360" w:right="-1"/>
        <w:rPr>
          <w:sz w:val="28"/>
          <w:szCs w:val="28"/>
        </w:rPr>
      </w:pPr>
      <w:bookmarkStart w:id="5" w:name="bookmark6"/>
      <w:r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ab/>
      </w:r>
      <w:r w:rsidR="00540D68" w:rsidRPr="00540D68">
        <w:rPr>
          <w:color w:val="000000"/>
          <w:sz w:val="28"/>
          <w:szCs w:val="28"/>
        </w:rPr>
        <w:t>Прикінцеві положен</w:t>
      </w:r>
      <w:bookmarkEnd w:id="5"/>
      <w:r w:rsidR="00C10D27">
        <w:rPr>
          <w:color w:val="000000"/>
          <w:sz w:val="28"/>
          <w:szCs w:val="28"/>
        </w:rPr>
        <w:t>ня</w:t>
      </w:r>
    </w:p>
    <w:p w:rsidR="00540D68" w:rsidRPr="00540D68" w:rsidRDefault="008058C6" w:rsidP="00C10D27">
      <w:pPr>
        <w:pStyle w:val="120"/>
        <w:numPr>
          <w:ilvl w:val="1"/>
          <w:numId w:val="22"/>
        </w:numPr>
        <w:shd w:val="clear" w:color="auto" w:fill="auto"/>
        <w:tabs>
          <w:tab w:val="left" w:pos="567"/>
          <w:tab w:val="left" w:pos="906"/>
        </w:tabs>
        <w:spacing w:before="0" w:after="185" w:line="315" w:lineRule="exact"/>
        <w:ind w:left="0"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0D68" w:rsidRPr="00540D68">
        <w:rPr>
          <w:color w:val="000000"/>
          <w:sz w:val="28"/>
          <w:szCs w:val="28"/>
        </w:rPr>
        <w:t>Це Положення затверджується Вченою радою Університету та вводиться в дію наказом Університету.</w:t>
      </w:r>
    </w:p>
    <w:p w:rsidR="00540D68" w:rsidRPr="00540D68" w:rsidRDefault="008058C6" w:rsidP="00C10D27">
      <w:pPr>
        <w:pStyle w:val="120"/>
        <w:numPr>
          <w:ilvl w:val="1"/>
          <w:numId w:val="22"/>
        </w:numPr>
        <w:shd w:val="clear" w:color="auto" w:fill="auto"/>
        <w:tabs>
          <w:tab w:val="left" w:pos="567"/>
          <w:tab w:val="left" w:pos="918"/>
        </w:tabs>
        <w:spacing w:before="0" w:after="0" w:line="309" w:lineRule="exact"/>
        <w:ind w:left="0" w:right="-1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0D68" w:rsidRPr="00C10D27">
        <w:rPr>
          <w:color w:val="000000"/>
          <w:sz w:val="28"/>
          <w:szCs w:val="28"/>
        </w:rPr>
        <w:t>Зміни та доповнення до Положення вносяться за рішенням Вченої ради Університету та вводяться в дію наказом Університету.</w:t>
      </w:r>
    </w:p>
    <w:sectPr w:rsidR="00540D68" w:rsidRPr="00540D68" w:rsidSect="004648E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72C"/>
    <w:multiLevelType w:val="hybridMultilevel"/>
    <w:tmpl w:val="B470E240"/>
    <w:lvl w:ilvl="0" w:tplc="E0A46E9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F17D5"/>
    <w:multiLevelType w:val="hybridMultilevel"/>
    <w:tmpl w:val="EACE9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4901"/>
    <w:multiLevelType w:val="hybridMultilevel"/>
    <w:tmpl w:val="E5EAD06A"/>
    <w:lvl w:ilvl="0" w:tplc="E0A46E9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>
    <w:nsid w:val="0E9A4C4D"/>
    <w:multiLevelType w:val="multilevel"/>
    <w:tmpl w:val="F76C6BF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8861198"/>
    <w:multiLevelType w:val="multilevel"/>
    <w:tmpl w:val="5B2E8A3A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E794641"/>
    <w:multiLevelType w:val="multilevel"/>
    <w:tmpl w:val="E9527294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F106DCA"/>
    <w:multiLevelType w:val="hybridMultilevel"/>
    <w:tmpl w:val="72A49402"/>
    <w:lvl w:ilvl="0" w:tplc="E0A46E9C">
      <w:start w:val="4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4C408B"/>
    <w:multiLevelType w:val="multilevel"/>
    <w:tmpl w:val="C9BCE85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8">
    <w:nsid w:val="21F73028"/>
    <w:multiLevelType w:val="hybridMultilevel"/>
    <w:tmpl w:val="183E5B4A"/>
    <w:lvl w:ilvl="0" w:tplc="325C822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7CA9"/>
    <w:multiLevelType w:val="hybridMultilevel"/>
    <w:tmpl w:val="7F3CC176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935215"/>
    <w:multiLevelType w:val="hybridMultilevel"/>
    <w:tmpl w:val="641C26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B4196"/>
    <w:multiLevelType w:val="multilevel"/>
    <w:tmpl w:val="8F8C868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38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  <w:color w:val="000000"/>
      </w:rPr>
    </w:lvl>
  </w:abstractNum>
  <w:abstractNum w:abstractNumId="12">
    <w:nsid w:val="3A075E0A"/>
    <w:multiLevelType w:val="multilevel"/>
    <w:tmpl w:val="F4E80FB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A3E26AB"/>
    <w:multiLevelType w:val="multilevel"/>
    <w:tmpl w:val="6DCED0E6"/>
    <w:lvl w:ilvl="0">
      <w:start w:val="3"/>
      <w:numFmt w:val="decimal"/>
      <w:lvlText w:val="%1..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E3991"/>
    <w:multiLevelType w:val="hybridMultilevel"/>
    <w:tmpl w:val="771CD9B6"/>
    <w:lvl w:ilvl="0" w:tplc="0F522D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82C2D"/>
    <w:multiLevelType w:val="hybridMultilevel"/>
    <w:tmpl w:val="EAAC785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285880"/>
    <w:multiLevelType w:val="hybridMultilevel"/>
    <w:tmpl w:val="BE9AA404"/>
    <w:lvl w:ilvl="0" w:tplc="0F522D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020378"/>
    <w:multiLevelType w:val="multilevel"/>
    <w:tmpl w:val="75CA578C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53217DE"/>
    <w:multiLevelType w:val="hybridMultilevel"/>
    <w:tmpl w:val="9AD0A94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347218"/>
    <w:multiLevelType w:val="multilevel"/>
    <w:tmpl w:val="4CDC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F60104"/>
    <w:multiLevelType w:val="multilevel"/>
    <w:tmpl w:val="4E0442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EC620F"/>
    <w:multiLevelType w:val="hybridMultilevel"/>
    <w:tmpl w:val="886C0B46"/>
    <w:lvl w:ilvl="0" w:tplc="D0644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D3E3A"/>
    <w:multiLevelType w:val="multilevel"/>
    <w:tmpl w:val="E0C8E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4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2"/>
  </w:num>
  <w:num w:numId="5">
    <w:abstractNumId w:val="8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2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18"/>
  </w:num>
  <w:num w:numId="18">
    <w:abstractNumId w:val="15"/>
  </w:num>
  <w:num w:numId="19">
    <w:abstractNumId w:val="9"/>
  </w:num>
  <w:num w:numId="20">
    <w:abstractNumId w:val="0"/>
  </w:num>
  <w:num w:numId="21">
    <w:abstractNumId w:val="4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83675"/>
    <w:rsid w:val="000C73BB"/>
    <w:rsid w:val="0010469C"/>
    <w:rsid w:val="001A3FB4"/>
    <w:rsid w:val="002B3FF7"/>
    <w:rsid w:val="003446A4"/>
    <w:rsid w:val="00360146"/>
    <w:rsid w:val="004648EF"/>
    <w:rsid w:val="00540D68"/>
    <w:rsid w:val="005F3DA9"/>
    <w:rsid w:val="0078045A"/>
    <w:rsid w:val="00783675"/>
    <w:rsid w:val="008058C6"/>
    <w:rsid w:val="008166A1"/>
    <w:rsid w:val="00A706EF"/>
    <w:rsid w:val="00B3595C"/>
    <w:rsid w:val="00B51BB9"/>
    <w:rsid w:val="00B52585"/>
    <w:rsid w:val="00C10D27"/>
    <w:rsid w:val="00D0406D"/>
    <w:rsid w:val="00F4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rsid w:val="00783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812pt0pt">
    <w:name w:val="Основной текст (8) + 12 pt;Интервал 0 pt"/>
    <w:basedOn w:val="8"/>
    <w:rsid w:val="00783675"/>
    <w:rPr>
      <w:color w:val="000000"/>
      <w:spacing w:val="9"/>
      <w:w w:val="100"/>
      <w:position w:val="0"/>
      <w:sz w:val="24"/>
      <w:szCs w:val="24"/>
      <w:lang w:val="uk-UA"/>
    </w:rPr>
  </w:style>
  <w:style w:type="character" w:customStyle="1" w:styleId="80">
    <w:name w:val="Основной текст (8)"/>
    <w:basedOn w:val="8"/>
    <w:rsid w:val="00783675"/>
    <w:rPr>
      <w:color w:val="000000"/>
      <w:w w:val="100"/>
      <w:position w:val="0"/>
      <w:lang w:val="uk-UA"/>
    </w:rPr>
  </w:style>
  <w:style w:type="character" w:customStyle="1" w:styleId="80pt">
    <w:name w:val="Основной текст (8) + Интервал 0 pt"/>
    <w:basedOn w:val="8"/>
    <w:rsid w:val="00783675"/>
    <w:rPr>
      <w:color w:val="000000"/>
      <w:spacing w:val="10"/>
      <w:w w:val="100"/>
      <w:position w:val="0"/>
      <w:lang w:val="uk-UA"/>
    </w:rPr>
  </w:style>
  <w:style w:type="paragraph" w:styleId="a3">
    <w:name w:val="List Paragraph"/>
    <w:basedOn w:val="a"/>
    <w:uiPriority w:val="34"/>
    <w:qFormat/>
    <w:rsid w:val="0078367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442A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442A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F442A8"/>
    <w:pPr>
      <w:widowControl w:val="0"/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20">
    <w:name w:val="Основной текст (12)"/>
    <w:basedOn w:val="a"/>
    <w:link w:val="12"/>
    <w:rsid w:val="00F442A8"/>
    <w:pPr>
      <w:widowControl w:val="0"/>
      <w:shd w:val="clear" w:color="auto" w:fill="FFFFFF"/>
      <w:spacing w:before="180" w:after="180" w:line="316" w:lineRule="exact"/>
      <w:ind w:hanging="520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9">
    <w:name w:val="Основной текст (9)_"/>
    <w:basedOn w:val="a0"/>
    <w:link w:val="90"/>
    <w:rsid w:val="00A706EF"/>
    <w:rPr>
      <w:rFonts w:ascii="Arial Narrow" w:eastAsia="Arial Narrow" w:hAnsi="Arial Narrow" w:cs="Arial Narrow"/>
      <w:i/>
      <w:iCs/>
      <w:spacing w:val="-2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06EF"/>
    <w:pPr>
      <w:widowControl w:val="0"/>
      <w:shd w:val="clear" w:color="auto" w:fill="FFFFFF"/>
      <w:spacing w:before="180" w:after="1380" w:line="0" w:lineRule="atLeast"/>
      <w:jc w:val="both"/>
    </w:pPr>
    <w:rPr>
      <w:rFonts w:ascii="Arial Narrow" w:eastAsia="Arial Narrow" w:hAnsi="Arial Narrow" w:cs="Arial Narrow"/>
      <w:i/>
      <w:iCs/>
      <w:spacing w:val="-20"/>
      <w:sz w:val="17"/>
      <w:szCs w:val="17"/>
    </w:rPr>
  </w:style>
  <w:style w:type="character" w:customStyle="1" w:styleId="32">
    <w:name w:val="Заголовок №3 (2)_"/>
    <w:basedOn w:val="a0"/>
    <w:link w:val="320"/>
    <w:rsid w:val="00A706EF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A706EF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12105pt0pt">
    <w:name w:val="Основной текст (12) + 10;5 pt;Полужирный;Курсив;Интервал 0 pt"/>
    <w:basedOn w:val="12"/>
    <w:rsid w:val="00540D68"/>
    <w:rPr>
      <w:b/>
      <w:bCs/>
      <w:i/>
      <w:iCs/>
      <w:smallCaps w:val="0"/>
      <w:strike w:val="0"/>
      <w:color w:val="000000"/>
      <w:spacing w:val="14"/>
      <w:w w:val="100"/>
      <w:position w:val="0"/>
      <w:sz w:val="21"/>
      <w:szCs w:val="21"/>
      <w:u w:val="none"/>
      <w:lang w:val="uk-UA"/>
    </w:rPr>
  </w:style>
  <w:style w:type="character" w:customStyle="1" w:styleId="13">
    <w:name w:val="Основной текст (13)_"/>
    <w:basedOn w:val="a0"/>
    <w:link w:val="130"/>
    <w:rsid w:val="00540D68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540D68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40D68"/>
    <w:pPr>
      <w:widowControl w:val="0"/>
      <w:shd w:val="clear" w:color="auto" w:fill="FFFFFF"/>
      <w:spacing w:before="180" w:after="300" w:line="0" w:lineRule="atLeast"/>
      <w:ind w:hanging="380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220">
    <w:name w:val="Заголовок №2 (2)"/>
    <w:basedOn w:val="a"/>
    <w:link w:val="22"/>
    <w:rsid w:val="00540D68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6155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2020-05-12T09:46:00Z</cp:lastPrinted>
  <dcterms:created xsi:type="dcterms:W3CDTF">2020-05-12T08:13:00Z</dcterms:created>
  <dcterms:modified xsi:type="dcterms:W3CDTF">2020-05-12T11:05:00Z</dcterms:modified>
</cp:coreProperties>
</file>